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D14991" w:rsidRDefault="00BF0E87">
      <w:pPr>
        <w:pStyle w:val="Style1"/>
        <w:widowControl/>
        <w:spacing w:line="341" w:lineRule="exac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ACUERDO DE INTENCIÓN </w:t>
      </w:r>
      <w:r w:rsidRPr="00D14991">
        <w:rPr>
          <w:rStyle w:val="FontStyle12"/>
          <w:rFonts w:asciiTheme="minorHAnsi" w:hAnsiTheme="minorHAnsi" w:cstheme="minorHAnsi"/>
          <w:sz w:val="22"/>
          <w:szCs w:val="22"/>
          <w:lang w:val="es-ES_tradnl" w:eastAsia="es-ES_tradnl"/>
        </w:rPr>
        <w:t xml:space="preserve">QUE CELEBRAN POR UNA PARTE </w:t>
      </w:r>
      <w:r w:rsidRPr="00D14991">
        <w:rPr>
          <w:rStyle w:val="FontStyle11"/>
          <w:rFonts w:asciiTheme="minorHAnsi" w:hAnsiTheme="minorHAnsi" w:cstheme="minorHAnsi"/>
          <w:sz w:val="22"/>
          <w:szCs w:val="22"/>
          <w:lang w:val="es-ES_tradnl" w:eastAsia="es-ES_tradnl"/>
        </w:rPr>
        <w:t xml:space="preserve">LA CONGREGACIÓN MARIANA TRINITARIA, A.C., </w:t>
      </w:r>
      <w:r w:rsidRPr="00D14991">
        <w:rPr>
          <w:rStyle w:val="FontStyle12"/>
          <w:rFonts w:asciiTheme="minorHAnsi" w:hAnsiTheme="minorHAnsi" w:cstheme="minorHAnsi"/>
          <w:sz w:val="22"/>
          <w:szCs w:val="22"/>
          <w:lang w:val="es-ES_tradnl" w:eastAsia="es-ES_tradnl"/>
        </w:rPr>
        <w:t>REPRESENTADA EN ESTE ACTO POR EL INGENIERO RUBÉN DAVID LEYVA MENDOZA, EN SU CARÁ</w:t>
      </w:r>
      <w:r w:rsidRPr="00D14991">
        <w:rPr>
          <w:rStyle w:val="FontStyle12"/>
          <w:rFonts w:asciiTheme="minorHAnsi" w:hAnsiTheme="minorHAnsi" w:cstheme="minorHAnsi"/>
          <w:sz w:val="22"/>
          <w:szCs w:val="22"/>
          <w:lang w:val="es-ES_tradnl" w:eastAsia="es-ES_tradnl"/>
        </w:rPr>
        <w:t xml:space="preserve">CTER DE APODERADO LEGAL, A QUIEN EN LO SUCESIVO Y PARA LOS EFECTOS DE ESTE ACUERDO SE LE LLAMARÁ </w:t>
      </w:r>
      <w:r w:rsidRPr="00D14991">
        <w:rPr>
          <w:rStyle w:val="FontStyle11"/>
          <w:rFonts w:asciiTheme="minorHAnsi" w:hAnsiTheme="minorHAnsi" w:cstheme="minorHAnsi"/>
          <w:sz w:val="22"/>
          <w:szCs w:val="22"/>
          <w:lang w:val="es-ES_tradnl" w:eastAsia="es-ES_tradnl"/>
        </w:rPr>
        <w:t xml:space="preserve">"LA CONGREGACIÓN", </w:t>
      </w:r>
      <w:r w:rsidRPr="00D14991">
        <w:rPr>
          <w:rStyle w:val="FontStyle12"/>
          <w:rFonts w:asciiTheme="minorHAnsi" w:hAnsiTheme="minorHAnsi" w:cstheme="minorHAnsi"/>
          <w:sz w:val="22"/>
          <w:szCs w:val="22"/>
          <w:lang w:val="es-ES_tradnl" w:eastAsia="es-ES_tradnl"/>
        </w:rPr>
        <w:t xml:space="preserve">Y POR LA OTRA PARTE COMPARECE </w:t>
      </w:r>
      <w:r w:rsidRPr="00D14991">
        <w:rPr>
          <w:rStyle w:val="FontStyle11"/>
          <w:rFonts w:asciiTheme="minorHAnsi" w:hAnsiTheme="minorHAnsi" w:cstheme="minorHAnsi"/>
          <w:sz w:val="22"/>
          <w:szCs w:val="22"/>
          <w:lang w:val="es-ES_tradnl" w:eastAsia="es-ES_tradnl"/>
        </w:rPr>
        <w:t xml:space="preserve">EL AYUNTAMIENTO DE IXTLAHUACÁN DE LOS MEMBRILLOS, JALISCO, </w:t>
      </w:r>
      <w:r w:rsidRPr="00D14991">
        <w:rPr>
          <w:rStyle w:val="FontStyle12"/>
          <w:rFonts w:asciiTheme="minorHAnsi" w:hAnsiTheme="minorHAnsi" w:cstheme="minorHAnsi"/>
          <w:sz w:val="22"/>
          <w:szCs w:val="22"/>
          <w:lang w:val="es-ES_tradnl" w:eastAsia="es-ES_tradnl"/>
        </w:rPr>
        <w:t>REPRESENTADO EN ESTE ACTO POR EL DR. EDUARDO CERVAN</w:t>
      </w:r>
      <w:r w:rsidRPr="00D14991">
        <w:rPr>
          <w:rStyle w:val="FontStyle12"/>
          <w:rFonts w:asciiTheme="minorHAnsi" w:hAnsiTheme="minorHAnsi" w:cstheme="minorHAnsi"/>
          <w:sz w:val="22"/>
          <w:szCs w:val="22"/>
          <w:lang w:val="es-ES_tradnl" w:eastAsia="es-ES_tradnl"/>
        </w:rPr>
        <w:t xml:space="preserve">TES AGUILAR, EN SU CARÁCTER DE PRESIDENTE MUNICIPAL, POR LA PROFESORA YARENI ALEJANDRA COVARRUIBIAS FERRER EN SU CARÁCTER DE SINDICO MUNICIPAL Y POR EL LICENCIADO MAURICIO LEAÑO GÓMEZ COMO SECRETARIO GENERAL, A QUIEN Y EN LO SUCESIVO SE LES NOMBRARÁ </w:t>
      </w:r>
      <w:r w:rsidRPr="00D14991">
        <w:rPr>
          <w:rStyle w:val="FontStyle11"/>
          <w:rFonts w:asciiTheme="minorHAnsi" w:hAnsiTheme="minorHAnsi" w:cstheme="minorHAnsi"/>
          <w:sz w:val="22"/>
          <w:szCs w:val="22"/>
          <w:lang w:val="es-ES_tradnl" w:eastAsia="es-ES_tradnl"/>
        </w:rPr>
        <w:t>"EL MU</w:t>
      </w:r>
      <w:r w:rsidRPr="00D14991">
        <w:rPr>
          <w:rStyle w:val="FontStyle11"/>
          <w:rFonts w:asciiTheme="minorHAnsi" w:hAnsiTheme="minorHAnsi" w:cstheme="minorHAnsi"/>
          <w:sz w:val="22"/>
          <w:szCs w:val="22"/>
          <w:lang w:val="es-ES_tradnl" w:eastAsia="es-ES_tradnl"/>
        </w:rPr>
        <w:t xml:space="preserve">NICIPIO", </w:t>
      </w:r>
      <w:r w:rsidRPr="00D14991">
        <w:rPr>
          <w:rStyle w:val="FontStyle12"/>
          <w:rFonts w:asciiTheme="minorHAnsi" w:hAnsiTheme="minorHAnsi" w:cstheme="minorHAnsi"/>
          <w:sz w:val="22"/>
          <w:szCs w:val="22"/>
          <w:lang w:val="es-ES_tradnl" w:eastAsia="es-ES_tradnl"/>
        </w:rPr>
        <w:t xml:space="preserve">Y CUANDO SE MENCIONE A AMBAS INSTANCIAS SE LES DENOMINARÁ </w:t>
      </w:r>
      <w:r w:rsidRPr="00D14991">
        <w:rPr>
          <w:rStyle w:val="FontStyle11"/>
          <w:rFonts w:asciiTheme="minorHAnsi" w:hAnsiTheme="minorHAnsi" w:cstheme="minorHAnsi"/>
          <w:sz w:val="22"/>
          <w:szCs w:val="22"/>
          <w:lang w:val="es-ES_tradnl" w:eastAsia="es-ES_tradnl"/>
        </w:rPr>
        <w:t xml:space="preserve">"LAS PARTES", </w:t>
      </w:r>
      <w:r w:rsidRPr="00D14991">
        <w:rPr>
          <w:rStyle w:val="FontStyle12"/>
          <w:rFonts w:asciiTheme="minorHAnsi" w:hAnsiTheme="minorHAnsi" w:cstheme="minorHAnsi"/>
          <w:sz w:val="22"/>
          <w:szCs w:val="22"/>
          <w:lang w:val="es-ES_tradnl" w:eastAsia="es-ES_tradnl"/>
        </w:rPr>
        <w:t>MISMAS QUE COMPARECEN AL TENOR DE LAS SIGUIENTES:</w:t>
      </w:r>
    </w:p>
    <w:p w:rsidR="00000000" w:rsidRPr="00D14991" w:rsidRDefault="00BF0E87">
      <w:pPr>
        <w:pStyle w:val="Style2"/>
        <w:widowControl/>
        <w:spacing w:before="240"/>
        <w:ind w:right="24"/>
        <w:jc w:val="center"/>
        <w:rPr>
          <w:rStyle w:val="FontStyle11"/>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DECLARACIONES:</w:t>
      </w:r>
    </w:p>
    <w:p w:rsidR="00000000" w:rsidRPr="00D14991" w:rsidRDefault="00BF0E87">
      <w:pPr>
        <w:pStyle w:val="Style3"/>
        <w:widowControl/>
        <w:spacing w:line="240" w:lineRule="exact"/>
        <w:rPr>
          <w:rFonts w:asciiTheme="minorHAnsi" w:hAnsiTheme="minorHAnsi" w:cstheme="minorHAnsi"/>
          <w:sz w:val="22"/>
          <w:szCs w:val="22"/>
        </w:rPr>
      </w:pPr>
    </w:p>
    <w:p w:rsidR="00000000" w:rsidRPr="00D14991" w:rsidRDefault="00BF0E87">
      <w:pPr>
        <w:pStyle w:val="Style3"/>
        <w:widowControl/>
        <w:spacing w:before="144"/>
        <w:rPr>
          <w:rStyle w:val="FontStyle11"/>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EL MUNICIPIO DECLARA:</w:t>
      </w:r>
    </w:p>
    <w:p w:rsidR="00000000" w:rsidRPr="00D14991" w:rsidRDefault="00BF0E87">
      <w:pPr>
        <w:pStyle w:val="Style1"/>
        <w:widowControl/>
        <w:spacing w:line="240" w:lineRule="exact"/>
        <w:rPr>
          <w:rFonts w:asciiTheme="minorHAnsi" w:hAnsiTheme="minorHAnsi" w:cstheme="minorHAnsi"/>
          <w:sz w:val="22"/>
          <w:szCs w:val="22"/>
        </w:rPr>
      </w:pPr>
    </w:p>
    <w:p w:rsidR="00000000" w:rsidRPr="00D14991" w:rsidRDefault="00BF0E87">
      <w:pPr>
        <w:pStyle w:val="Style1"/>
        <w:widowControl/>
        <w:spacing w:before="110" w:line="341" w:lineRule="exac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PRIMERA- </w:t>
      </w:r>
      <w:r w:rsidRPr="00D14991">
        <w:rPr>
          <w:rStyle w:val="FontStyle12"/>
          <w:rFonts w:asciiTheme="minorHAnsi" w:hAnsiTheme="minorHAnsi" w:cstheme="minorHAnsi"/>
          <w:sz w:val="22"/>
          <w:szCs w:val="22"/>
          <w:lang w:val="es-ES_tradnl" w:eastAsia="es-ES_tradnl"/>
        </w:rPr>
        <w:t xml:space="preserve">Que los representantes de </w:t>
      </w:r>
      <w:r w:rsidRPr="00D14991">
        <w:rPr>
          <w:rStyle w:val="FontStyle11"/>
          <w:rFonts w:asciiTheme="minorHAnsi" w:hAnsiTheme="minorHAnsi" w:cstheme="minorHAnsi"/>
          <w:sz w:val="22"/>
          <w:szCs w:val="22"/>
          <w:lang w:val="es-ES_tradnl" w:eastAsia="es-ES_tradnl"/>
        </w:rPr>
        <w:t xml:space="preserve">"EL MUNICIPIO", </w:t>
      </w:r>
      <w:r w:rsidRPr="00D14991">
        <w:rPr>
          <w:rStyle w:val="FontStyle12"/>
          <w:rFonts w:asciiTheme="minorHAnsi" w:hAnsiTheme="minorHAnsi" w:cstheme="minorHAnsi"/>
          <w:sz w:val="22"/>
          <w:szCs w:val="22"/>
          <w:lang w:val="es-ES_tradnl" w:eastAsia="es-ES_tradnl"/>
        </w:rPr>
        <w:t>tienen personalidad legal y estatu</w:t>
      </w:r>
      <w:r w:rsidRPr="00D14991">
        <w:rPr>
          <w:rStyle w:val="FontStyle12"/>
          <w:rFonts w:asciiTheme="minorHAnsi" w:hAnsiTheme="minorHAnsi" w:cstheme="minorHAnsi"/>
          <w:sz w:val="22"/>
          <w:szCs w:val="22"/>
          <w:lang w:val="es-ES_tradnl" w:eastAsia="es-ES_tradnl"/>
        </w:rPr>
        <w:t>taria para suscribir el presente acuerdo en su calidad de Presidente Municipal, Síndico Municipal y Secretario General del Ayuntamiento de Ixtlahuacán de los Membrillos, Jalisco.</w:t>
      </w:r>
    </w:p>
    <w:p w:rsidR="00000000" w:rsidRPr="00D14991" w:rsidRDefault="00BF0E87">
      <w:pPr>
        <w:pStyle w:val="Style1"/>
        <w:widowControl/>
        <w:spacing w:before="202" w:line="341" w:lineRule="exac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SEGUNDA.- </w:t>
      </w:r>
      <w:r w:rsidRPr="00D14991">
        <w:rPr>
          <w:rStyle w:val="FontStyle12"/>
          <w:rFonts w:asciiTheme="minorHAnsi" w:hAnsiTheme="minorHAnsi" w:cstheme="minorHAnsi"/>
          <w:sz w:val="22"/>
          <w:szCs w:val="22"/>
          <w:lang w:val="es-ES_tradnl" w:eastAsia="es-ES_tradnl"/>
        </w:rPr>
        <w:t xml:space="preserve">Que los representantes de </w:t>
      </w:r>
      <w:r w:rsidRPr="00D14991">
        <w:rPr>
          <w:rStyle w:val="FontStyle11"/>
          <w:rFonts w:asciiTheme="minorHAnsi" w:hAnsiTheme="minorHAnsi" w:cstheme="minorHAnsi"/>
          <w:sz w:val="22"/>
          <w:szCs w:val="22"/>
          <w:lang w:val="es-ES_tradnl" w:eastAsia="es-ES_tradnl"/>
        </w:rPr>
        <w:t xml:space="preserve">"EL MUNICIPIO" </w:t>
      </w:r>
      <w:r w:rsidRPr="00D14991">
        <w:rPr>
          <w:rStyle w:val="FontStyle12"/>
          <w:rFonts w:asciiTheme="minorHAnsi" w:hAnsiTheme="minorHAnsi" w:cstheme="minorHAnsi"/>
          <w:sz w:val="22"/>
          <w:szCs w:val="22"/>
          <w:lang w:val="es-ES_tradnl" w:eastAsia="es-ES_tradnl"/>
        </w:rPr>
        <w:t>tienen la personalidad jur</w:t>
      </w:r>
      <w:r w:rsidRPr="00D14991">
        <w:rPr>
          <w:rStyle w:val="FontStyle12"/>
          <w:rFonts w:asciiTheme="minorHAnsi" w:hAnsiTheme="minorHAnsi" w:cstheme="minorHAnsi"/>
          <w:sz w:val="22"/>
          <w:szCs w:val="22"/>
          <w:lang w:val="es-ES_tradnl" w:eastAsia="es-ES_tradnl"/>
        </w:rPr>
        <w:t>ídica a efecto de darle validez y fuerza legal al presente acuerdo de intención, en términos de los artículos 115 fracciones I, II y IV de la Constitución Política de los Estados Unidos Mexicanos, 73 y 88 de la Constitución Política del Estado de Jalisco y</w:t>
      </w:r>
      <w:r w:rsidRPr="00D14991">
        <w:rPr>
          <w:rStyle w:val="FontStyle12"/>
          <w:rFonts w:asciiTheme="minorHAnsi" w:hAnsiTheme="minorHAnsi" w:cstheme="minorHAnsi"/>
          <w:sz w:val="22"/>
          <w:szCs w:val="22"/>
          <w:lang w:val="es-ES_tradnl" w:eastAsia="es-ES_tradnl"/>
        </w:rPr>
        <w:t xml:space="preserve"> 38 fracción II de la Ley del Gobierno y la Administración Pública Municipal el Estado de Jalisco. Además el Municipio de Ixtlahuacán de los Membrillos, Jalisco es una entidad dotada de personalidad jurídica y patrimonio propios, autónomo en su régimen int</w:t>
      </w:r>
      <w:r w:rsidRPr="00D14991">
        <w:rPr>
          <w:rStyle w:val="FontStyle12"/>
          <w:rFonts w:asciiTheme="minorHAnsi" w:hAnsiTheme="minorHAnsi" w:cstheme="minorHAnsi"/>
          <w:sz w:val="22"/>
          <w:szCs w:val="22"/>
          <w:lang w:val="es-ES_tradnl" w:eastAsia="es-ES_tradnl"/>
        </w:rPr>
        <w:t>erior y con libre administración de su hacienda pública.</w:t>
      </w:r>
    </w:p>
    <w:p w:rsidR="00000000" w:rsidRPr="00D14991" w:rsidRDefault="00BF0E87">
      <w:pPr>
        <w:pStyle w:val="Style1"/>
        <w:widowControl/>
        <w:spacing w:line="240" w:lineRule="exact"/>
        <w:rPr>
          <w:rFonts w:asciiTheme="minorHAnsi" w:hAnsiTheme="minorHAnsi" w:cstheme="minorHAnsi"/>
          <w:sz w:val="22"/>
          <w:szCs w:val="22"/>
        </w:rPr>
      </w:pPr>
    </w:p>
    <w:p w:rsidR="00000000" w:rsidRPr="00D14991" w:rsidRDefault="00BF0E87">
      <w:pPr>
        <w:pStyle w:val="Style1"/>
        <w:widowControl/>
        <w:spacing w:before="101" w:line="341" w:lineRule="exac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TERCERA.- </w:t>
      </w:r>
      <w:r w:rsidRPr="00D14991">
        <w:rPr>
          <w:rStyle w:val="FontStyle12"/>
          <w:rFonts w:asciiTheme="minorHAnsi" w:hAnsiTheme="minorHAnsi" w:cstheme="minorHAnsi"/>
          <w:sz w:val="22"/>
          <w:szCs w:val="22"/>
          <w:lang w:val="es-ES_tradnl" w:eastAsia="es-ES_tradnl"/>
        </w:rPr>
        <w:t xml:space="preserve">Asimismo los representantes de </w:t>
      </w:r>
      <w:r w:rsidRPr="00D14991">
        <w:rPr>
          <w:rStyle w:val="FontStyle11"/>
          <w:rFonts w:asciiTheme="minorHAnsi" w:hAnsiTheme="minorHAnsi" w:cstheme="minorHAnsi"/>
          <w:sz w:val="22"/>
          <w:szCs w:val="22"/>
          <w:lang w:val="es-ES_tradnl" w:eastAsia="es-ES_tradnl"/>
        </w:rPr>
        <w:t xml:space="preserve">"EL MUNICIPIO", </w:t>
      </w:r>
      <w:r w:rsidRPr="00D14991">
        <w:rPr>
          <w:rStyle w:val="FontStyle12"/>
          <w:rFonts w:asciiTheme="minorHAnsi" w:hAnsiTheme="minorHAnsi" w:cstheme="minorHAnsi"/>
          <w:sz w:val="22"/>
          <w:szCs w:val="22"/>
          <w:lang w:val="es-ES_tradnl" w:eastAsia="es-ES_tradnl"/>
        </w:rPr>
        <w:t>de conformidad con lo que establece el artículo 38 fracción II de la Ley del Gobierno y la Administración Pública Municipal el Estado de Jali</w:t>
      </w:r>
      <w:r w:rsidRPr="00D14991">
        <w:rPr>
          <w:rStyle w:val="FontStyle12"/>
          <w:rFonts w:asciiTheme="minorHAnsi" w:hAnsiTheme="minorHAnsi" w:cstheme="minorHAnsi"/>
          <w:sz w:val="22"/>
          <w:szCs w:val="22"/>
          <w:lang w:val="es-ES_tradnl" w:eastAsia="es-ES_tradnl"/>
        </w:rPr>
        <w:t xml:space="preserve">sco, están facultados para celebrar a nombre del Ayuntamiento, los convenios, contratos y demás actos jurídicos </w:t>
      </w:r>
      <w:r w:rsidR="00D14991">
        <w:rPr>
          <w:rStyle w:val="FontStyle12"/>
          <w:rFonts w:asciiTheme="minorHAnsi" w:hAnsiTheme="minorHAnsi" w:cstheme="minorHAnsi"/>
          <w:sz w:val="22"/>
          <w:szCs w:val="22"/>
          <w:lang w:val="es-ES_tradnl" w:eastAsia="es-ES_tradnl"/>
        </w:rPr>
        <w:t>para el buen funcionamiento de la</w:t>
      </w:r>
      <w:r w:rsidRPr="00D14991">
        <w:rPr>
          <w:rStyle w:val="FontStyle12"/>
          <w:rFonts w:asciiTheme="minorHAnsi" w:hAnsiTheme="minorHAnsi" w:cstheme="minorHAnsi"/>
          <w:sz w:val="22"/>
          <w:szCs w:val="22"/>
          <w:lang w:val="es-ES_tradnl" w:eastAsia="es-ES_tradnl"/>
        </w:rPr>
        <w:t xml:space="preserve"> adm</w:t>
      </w:r>
      <w:r w:rsidR="00D14991">
        <w:rPr>
          <w:rStyle w:val="FontStyle12"/>
          <w:rFonts w:asciiTheme="minorHAnsi" w:hAnsiTheme="minorHAnsi" w:cstheme="minorHAnsi"/>
          <w:sz w:val="22"/>
          <w:szCs w:val="22"/>
          <w:lang w:val="es-ES_tradnl" w:eastAsia="es-ES_tradnl"/>
        </w:rPr>
        <w:t xml:space="preserve">inistración pública municipal. </w:t>
      </w:r>
    </w:p>
    <w:p w:rsidR="00D14991" w:rsidRPr="00D14991" w:rsidRDefault="00BF0E87" w:rsidP="00D14991">
      <w:pPr>
        <w:pStyle w:val="Style1"/>
        <w:widowControl/>
        <w:spacing w:before="192" w:line="341" w:lineRule="exact"/>
        <w:rPr>
          <w:rStyle w:val="FontStyle11"/>
          <w:rFonts w:asciiTheme="minorHAnsi" w:hAnsiTheme="minorHAnsi" w:cstheme="minorHAnsi"/>
          <w:b w:val="0"/>
          <w:sz w:val="22"/>
          <w:szCs w:val="22"/>
          <w:highlight w:val="yellow"/>
        </w:rPr>
      </w:pPr>
      <w:r w:rsidRPr="00D14991">
        <w:rPr>
          <w:rStyle w:val="FontStyle11"/>
          <w:rFonts w:asciiTheme="minorHAnsi" w:hAnsiTheme="minorHAnsi" w:cstheme="minorHAnsi"/>
          <w:sz w:val="22"/>
          <w:szCs w:val="22"/>
          <w:lang w:val="es-ES_tradnl" w:eastAsia="es-ES_tradnl"/>
        </w:rPr>
        <w:t xml:space="preserve">CUARTA.- </w:t>
      </w:r>
      <w:r w:rsidRPr="00D14991">
        <w:rPr>
          <w:rStyle w:val="FontStyle12"/>
          <w:rFonts w:asciiTheme="minorHAnsi" w:hAnsiTheme="minorHAnsi" w:cstheme="minorHAnsi"/>
          <w:sz w:val="22"/>
          <w:szCs w:val="22"/>
          <w:lang w:val="es-ES_tradnl" w:eastAsia="es-ES_tradnl"/>
        </w:rPr>
        <w:t xml:space="preserve">Que el DR. EDUARDO CERVANTES AGUILAR, </w:t>
      </w:r>
      <w:r w:rsidR="00D14991">
        <w:rPr>
          <w:rStyle w:val="FontStyle12"/>
          <w:rFonts w:asciiTheme="minorHAnsi" w:hAnsiTheme="minorHAnsi" w:cstheme="minorHAnsi"/>
          <w:sz w:val="22"/>
          <w:szCs w:val="22"/>
          <w:lang w:val="es-ES_tradnl" w:eastAsia="es-ES_tradnl"/>
        </w:rPr>
        <w:t>en</w:t>
      </w:r>
      <w:r w:rsidRPr="00D14991">
        <w:rPr>
          <w:rStyle w:val="FontStyle12"/>
          <w:rFonts w:asciiTheme="minorHAnsi" w:hAnsiTheme="minorHAnsi" w:cstheme="minorHAnsi"/>
          <w:sz w:val="22"/>
          <w:szCs w:val="22"/>
          <w:lang w:val="es-ES_tradnl" w:eastAsia="es-ES_tradnl"/>
        </w:rPr>
        <w:t xml:space="preserve"> su carácter de presiden</w:t>
      </w:r>
      <w:r w:rsidRPr="00D14991">
        <w:rPr>
          <w:rStyle w:val="FontStyle12"/>
          <w:rFonts w:asciiTheme="minorHAnsi" w:hAnsiTheme="minorHAnsi" w:cstheme="minorHAnsi"/>
          <w:sz w:val="22"/>
          <w:szCs w:val="22"/>
          <w:lang w:val="es-ES_tradnl" w:eastAsia="es-ES_tradnl"/>
        </w:rPr>
        <w:t>te Municipal y la profesora YARENI ALEJANDRA COVARRUBIAS FERR</w:t>
      </w:r>
      <w:r w:rsidR="00D14991">
        <w:rPr>
          <w:rStyle w:val="FontStyle12"/>
          <w:rFonts w:asciiTheme="minorHAnsi" w:hAnsiTheme="minorHAnsi" w:cstheme="minorHAnsi"/>
          <w:sz w:val="22"/>
          <w:szCs w:val="22"/>
          <w:lang w:val="es-ES_tradnl" w:eastAsia="es-ES_tradnl"/>
        </w:rPr>
        <w:t>ER en su carácter de síndico Munic</w:t>
      </w:r>
      <w:r w:rsidRPr="00D14991">
        <w:rPr>
          <w:rStyle w:val="FontStyle12"/>
          <w:rFonts w:asciiTheme="minorHAnsi" w:hAnsiTheme="minorHAnsi" w:cstheme="minorHAnsi"/>
          <w:sz w:val="22"/>
          <w:szCs w:val="22"/>
          <w:lang w:val="es-ES_tradnl" w:eastAsia="es-ES_tradnl"/>
        </w:rPr>
        <w:t xml:space="preserve">ipal, ambos del Municipio de Ixtlahuacán de los Membrillos, Jalisco, </w:t>
      </w:r>
      <w:r w:rsidR="00D14991" w:rsidRPr="00D14991">
        <w:rPr>
          <w:rStyle w:val="FontStyle11"/>
          <w:rFonts w:asciiTheme="minorHAnsi" w:hAnsiTheme="minorHAnsi" w:cstheme="minorHAnsi"/>
          <w:b w:val="0"/>
          <w:sz w:val="22"/>
          <w:szCs w:val="22"/>
          <w:lang w:val="es-ES_tradnl" w:eastAsia="es-ES_tradnl"/>
        </w:rPr>
        <w:t>están facultados</w:t>
      </w:r>
      <w:r w:rsidRPr="00D14991">
        <w:rPr>
          <w:rStyle w:val="FontStyle11"/>
          <w:rFonts w:asciiTheme="minorHAnsi" w:hAnsiTheme="minorHAnsi" w:cstheme="minorHAnsi"/>
          <w:sz w:val="22"/>
          <w:szCs w:val="22"/>
          <w:lang w:val="es-ES_tradnl" w:eastAsia="es-ES_tradnl"/>
        </w:rPr>
        <w:t xml:space="preserve"> </w:t>
      </w:r>
      <w:r w:rsidRPr="00D14991">
        <w:rPr>
          <w:rStyle w:val="FontStyle12"/>
          <w:rFonts w:asciiTheme="minorHAnsi" w:hAnsiTheme="minorHAnsi" w:cstheme="minorHAnsi"/>
          <w:sz w:val="22"/>
          <w:szCs w:val="22"/>
          <w:lang w:val="es-ES_tradnl" w:eastAsia="es-ES_tradnl"/>
        </w:rPr>
        <w:t xml:space="preserve">para la celebración del presente convenio, personalidad que </w:t>
      </w:r>
      <w:r w:rsidR="00D14991">
        <w:rPr>
          <w:rStyle w:val="FontStyle12"/>
          <w:rFonts w:asciiTheme="minorHAnsi" w:hAnsiTheme="minorHAnsi" w:cstheme="minorHAnsi"/>
          <w:sz w:val="22"/>
          <w:szCs w:val="22"/>
          <w:lang w:val="es-ES_tradnl" w:eastAsia="es-ES_tradnl"/>
        </w:rPr>
        <w:t xml:space="preserve">acreditan con las </w:t>
      </w:r>
      <w:r w:rsidR="00D14991">
        <w:rPr>
          <w:rStyle w:val="FontStyle13"/>
          <w:rFonts w:asciiTheme="minorHAnsi" w:hAnsiTheme="minorHAnsi" w:cstheme="minorHAnsi"/>
          <w:sz w:val="22"/>
          <w:szCs w:val="22"/>
          <w:lang w:val="es-ES_tradnl" w:eastAsia="es-ES_tradnl"/>
        </w:rPr>
        <w:t>c</w:t>
      </w:r>
      <w:r w:rsidRPr="00D14991">
        <w:rPr>
          <w:rStyle w:val="FontStyle13"/>
          <w:rFonts w:asciiTheme="minorHAnsi" w:hAnsiTheme="minorHAnsi" w:cstheme="minorHAnsi"/>
          <w:sz w:val="22"/>
          <w:szCs w:val="22"/>
          <w:lang w:val="es-ES_tradnl" w:eastAsia="es-ES_tradnl"/>
        </w:rPr>
        <w:t>opias</w:t>
      </w:r>
      <w:r w:rsidRPr="00D14991">
        <w:rPr>
          <w:rStyle w:val="FontStyle13"/>
          <w:rFonts w:asciiTheme="minorHAnsi" w:hAnsiTheme="minorHAnsi" w:cstheme="minorHAnsi"/>
          <w:sz w:val="22"/>
          <w:szCs w:val="22"/>
          <w:lang w:val="es-ES_tradnl" w:eastAsia="es-ES_tradnl"/>
        </w:rPr>
        <w:t xml:space="preserve"> </w:t>
      </w:r>
      <w:r w:rsidRPr="00D14991">
        <w:rPr>
          <w:rStyle w:val="FontStyle12"/>
          <w:rFonts w:asciiTheme="minorHAnsi" w:hAnsiTheme="minorHAnsi" w:cstheme="minorHAnsi"/>
          <w:sz w:val="22"/>
          <w:szCs w:val="22"/>
          <w:lang w:val="es-ES_tradnl" w:eastAsia="es-ES_tradnl"/>
        </w:rPr>
        <w:t xml:space="preserve">certificadas de la constancia de mayoría expedida el </w:t>
      </w:r>
      <w:r w:rsidR="00D14991">
        <w:rPr>
          <w:rStyle w:val="FontStyle11"/>
          <w:rFonts w:asciiTheme="minorHAnsi" w:hAnsiTheme="minorHAnsi" w:cstheme="minorHAnsi"/>
          <w:sz w:val="22"/>
          <w:szCs w:val="22"/>
          <w:lang w:val="es-ES_tradnl" w:eastAsia="es-ES_tradnl"/>
        </w:rPr>
        <w:t>diez de julio de dos</w:t>
      </w:r>
      <w:r w:rsidRPr="00D14991">
        <w:rPr>
          <w:rStyle w:val="FontStyle14"/>
          <w:rFonts w:asciiTheme="minorHAnsi" w:hAnsiTheme="minorHAnsi" w:cstheme="minorHAnsi"/>
          <w:sz w:val="22"/>
          <w:szCs w:val="22"/>
          <w:lang w:val="es-ES_tradnl" w:eastAsia="es-ES_tradnl"/>
        </w:rPr>
        <w:t xml:space="preserve"> </w:t>
      </w:r>
      <w:r w:rsidRPr="00D14991">
        <w:rPr>
          <w:rStyle w:val="FontStyle11"/>
          <w:rFonts w:asciiTheme="minorHAnsi" w:hAnsiTheme="minorHAnsi" w:cstheme="minorHAnsi"/>
          <w:sz w:val="22"/>
          <w:szCs w:val="22"/>
          <w:lang w:val="es-ES_tradnl" w:eastAsia="es-ES_tradnl"/>
        </w:rPr>
        <w:t xml:space="preserve">mil dieciocho, </w:t>
      </w:r>
      <w:r w:rsidRPr="00D14991">
        <w:rPr>
          <w:rStyle w:val="FontStyle12"/>
          <w:rFonts w:asciiTheme="minorHAnsi" w:hAnsiTheme="minorHAnsi" w:cstheme="minorHAnsi"/>
          <w:sz w:val="22"/>
          <w:szCs w:val="22"/>
          <w:lang w:val="es-ES_tradnl" w:eastAsia="es-ES_tradnl"/>
        </w:rPr>
        <w:t xml:space="preserve">por el Instituto Estatal Electoral y de </w:t>
      </w:r>
      <w:r w:rsidR="00D14991" w:rsidRPr="00D14991">
        <w:rPr>
          <w:rStyle w:val="FontStyle12"/>
          <w:rFonts w:asciiTheme="minorHAnsi" w:hAnsiTheme="minorHAnsi" w:cstheme="minorHAnsi"/>
          <w:bCs/>
          <w:sz w:val="22"/>
          <w:szCs w:val="22"/>
        </w:rPr>
        <w:t>Participación Ciudadana del</w:t>
      </w:r>
      <w:r w:rsidR="00D14991">
        <w:rPr>
          <w:rStyle w:val="FontStyle12"/>
          <w:rFonts w:asciiTheme="minorHAnsi" w:hAnsiTheme="minorHAnsi" w:cstheme="minorHAnsi"/>
          <w:bCs/>
          <w:sz w:val="22"/>
          <w:szCs w:val="22"/>
        </w:rPr>
        <w:t xml:space="preserve"> </w:t>
      </w:r>
      <w:r w:rsidR="00D14991" w:rsidRPr="005B7138">
        <w:rPr>
          <w:rStyle w:val="FontStyle12"/>
          <w:rFonts w:asciiTheme="minorHAnsi" w:hAnsiTheme="minorHAnsi" w:cstheme="minorHAnsi"/>
          <w:sz w:val="22"/>
          <w:szCs w:val="22"/>
          <w:lang w:val="es-ES_tradnl" w:eastAsia="es-ES_tradnl"/>
        </w:rPr>
        <w:t xml:space="preserve">Estado de Jalisco y, con la del acta de sesión solemne de la instalación del Ayuntamiento 2016-2018, </w:t>
      </w:r>
      <w:r w:rsidR="00D14991" w:rsidRPr="005B7138">
        <w:rPr>
          <w:rStyle w:val="FontStyle11"/>
          <w:rFonts w:asciiTheme="minorHAnsi" w:hAnsiTheme="minorHAnsi" w:cstheme="minorHAnsi"/>
          <w:sz w:val="22"/>
          <w:szCs w:val="22"/>
          <w:lang w:val="es-ES_tradnl" w:eastAsia="es-ES_tradnl"/>
        </w:rPr>
        <w:t>de treinta de septiembre del mismo año.</w:t>
      </w:r>
    </w:p>
    <w:p w:rsidR="00D14991" w:rsidRPr="00D14991" w:rsidRDefault="00D14991" w:rsidP="00D14991">
      <w:pPr>
        <w:pStyle w:val="Style1"/>
        <w:widowControl/>
        <w:spacing w:before="202"/>
        <w:rPr>
          <w:rStyle w:val="FontStyle11"/>
          <w:rFonts w:asciiTheme="minorHAnsi" w:hAnsiTheme="minorHAnsi" w:cstheme="minorHAnsi"/>
          <w:sz w:val="22"/>
          <w:szCs w:val="22"/>
          <w:lang w:val="es-ES_tradnl" w:eastAsia="es-ES_tradnl"/>
        </w:rPr>
      </w:pPr>
      <w:r w:rsidRPr="005B7138">
        <w:rPr>
          <w:rStyle w:val="FontStyle11"/>
          <w:rFonts w:asciiTheme="minorHAnsi" w:hAnsiTheme="minorHAnsi" w:cstheme="minorHAnsi"/>
          <w:sz w:val="22"/>
          <w:szCs w:val="22"/>
          <w:lang w:val="es-ES_tradnl" w:eastAsia="es-ES_tradnl"/>
        </w:rPr>
        <w:t xml:space="preserve">QUINTA.- </w:t>
      </w:r>
      <w:r w:rsidRPr="005B7138">
        <w:rPr>
          <w:rStyle w:val="FontStyle12"/>
          <w:rFonts w:asciiTheme="minorHAnsi" w:hAnsiTheme="minorHAnsi" w:cstheme="minorHAnsi"/>
          <w:sz w:val="22"/>
          <w:szCs w:val="22"/>
          <w:lang w:val="es-ES_tradnl" w:eastAsia="es-ES_tradnl"/>
        </w:rPr>
        <w:t>Que el Licenciado MAURICIO LEAÑO GOMEZ, en su carácter de Secretario</w:t>
      </w:r>
      <w:r w:rsidRPr="00D14991">
        <w:rPr>
          <w:rStyle w:val="FontStyle12"/>
          <w:rFonts w:asciiTheme="minorHAnsi" w:hAnsiTheme="minorHAnsi" w:cstheme="minorHAnsi"/>
          <w:sz w:val="22"/>
          <w:szCs w:val="22"/>
          <w:lang w:val="es-ES_tradnl" w:eastAsia="es-ES_tradnl"/>
        </w:rPr>
        <w:t xml:space="preserve"> General del Ayuntamiento de Ixtlahuacán de los Membrillos, Jalisco, está facultada para suscribir el presente convenio en términos del artículo 138 fracciones III y XX del Reglamento del Gobierno y la Administración Pública del Ayuntamiento Constitucional de Ixtlahuacán de los Membrillos, Jalisco, personalidad que acredita con el acta de sesión solemne de la instalación del Ayuntamiento 2018-2011, </w:t>
      </w:r>
      <w:r w:rsidRPr="00D14991">
        <w:rPr>
          <w:rStyle w:val="FontStyle11"/>
          <w:rFonts w:asciiTheme="minorHAnsi" w:hAnsiTheme="minorHAnsi" w:cstheme="minorHAnsi"/>
          <w:sz w:val="22"/>
          <w:szCs w:val="22"/>
          <w:lang w:val="es-ES_tradnl" w:eastAsia="es-ES_tradnl"/>
        </w:rPr>
        <w:t>de fecha Primero de Octubre del mismo año.</w:t>
      </w:r>
    </w:p>
    <w:p w:rsidR="00D14991" w:rsidRPr="00D14991" w:rsidRDefault="00D14991" w:rsidP="00D14991">
      <w:pPr>
        <w:pStyle w:val="Style1"/>
        <w:widowControl/>
        <w:spacing w:before="202"/>
        <w:rPr>
          <w:rStyle w:val="FontStyle11"/>
          <w:rFonts w:asciiTheme="minorHAnsi" w:hAnsiTheme="minorHAnsi" w:cstheme="minorHAnsi"/>
          <w:sz w:val="22"/>
          <w:szCs w:val="22"/>
          <w:lang w:val="es-ES_tradnl" w:eastAsia="es-ES_tradnl"/>
        </w:rPr>
        <w:sectPr w:rsidR="00D14991" w:rsidRPr="00D14991" w:rsidSect="005B7138">
          <w:type w:val="continuous"/>
          <w:pgSz w:w="16837" w:h="23810"/>
          <w:pgMar w:top="1417" w:right="1701" w:bottom="1417" w:left="1701" w:header="720" w:footer="720" w:gutter="0"/>
          <w:cols w:space="60"/>
          <w:noEndnote/>
          <w:docGrid w:linePitch="326"/>
        </w:sectPr>
      </w:pPr>
    </w:p>
    <w:p w:rsidR="00D14991" w:rsidRPr="00D14991" w:rsidRDefault="00D14991" w:rsidP="00D14991">
      <w:pPr>
        <w:pStyle w:val="Style2"/>
        <w:widowControl/>
        <w:spacing w:line="240" w:lineRule="exact"/>
        <w:rPr>
          <w:rFonts w:asciiTheme="minorHAnsi" w:hAnsiTheme="minorHAnsi" w:cstheme="minorHAnsi"/>
          <w:sz w:val="22"/>
          <w:szCs w:val="22"/>
        </w:rPr>
      </w:pPr>
    </w:p>
    <w:p w:rsidR="00D14991" w:rsidRPr="005B7138" w:rsidRDefault="00D14991" w:rsidP="005B7138">
      <w:pPr>
        <w:pStyle w:val="Style1"/>
        <w:widowControl/>
        <w:spacing w:before="202"/>
        <w:rPr>
          <w:rStyle w:val="FontStyle11"/>
          <w:rFonts w:asciiTheme="minorHAnsi" w:hAnsiTheme="minorHAnsi" w:cstheme="minorHAnsi"/>
          <w:sz w:val="22"/>
          <w:szCs w:val="22"/>
          <w:lang w:val="es-ES_tradnl" w:eastAsia="es-ES_tradnl"/>
        </w:rPr>
      </w:pPr>
      <w:r w:rsidRPr="005B7138">
        <w:rPr>
          <w:rStyle w:val="FontStyle11"/>
          <w:rFonts w:asciiTheme="minorHAnsi" w:hAnsiTheme="minorHAnsi" w:cstheme="minorHAnsi"/>
          <w:sz w:val="22"/>
          <w:szCs w:val="22"/>
          <w:lang w:val="es-ES_tradnl" w:eastAsia="es-ES_tradnl"/>
        </w:rPr>
        <w:t>"LA CONGREGACIÓN" DECLARA:</w:t>
      </w:r>
    </w:p>
    <w:p w:rsidR="00D14991" w:rsidRPr="005B7138" w:rsidRDefault="00D14991" w:rsidP="005B7138">
      <w:pPr>
        <w:pStyle w:val="Style1"/>
        <w:widowControl/>
        <w:spacing w:before="202"/>
        <w:rPr>
          <w:rStyle w:val="FontStyle11"/>
          <w:rFonts w:asciiTheme="minorHAnsi" w:hAnsiTheme="minorHAnsi" w:cstheme="minorHAnsi"/>
          <w:b w:val="0"/>
          <w:sz w:val="22"/>
          <w:szCs w:val="22"/>
        </w:rPr>
      </w:pPr>
      <w:r w:rsidRPr="005B7138">
        <w:rPr>
          <w:rStyle w:val="FontStyle11"/>
          <w:rFonts w:asciiTheme="minorHAnsi" w:hAnsiTheme="minorHAnsi" w:cstheme="minorHAnsi"/>
          <w:sz w:val="22"/>
          <w:szCs w:val="22"/>
          <w:lang w:val="es-ES_tradnl" w:eastAsia="es-ES_tradnl"/>
        </w:rPr>
        <w:t>PRIMERA.-</w:t>
      </w:r>
      <w:r w:rsidRPr="005B7138">
        <w:rPr>
          <w:rStyle w:val="FontStyle11"/>
          <w:rFonts w:asciiTheme="minorHAnsi" w:hAnsiTheme="minorHAnsi" w:cstheme="minorHAnsi"/>
          <w:b w:val="0"/>
          <w:sz w:val="22"/>
          <w:szCs w:val="22"/>
          <w:lang w:val="es-ES_tradnl" w:eastAsia="es-ES_tradnl"/>
        </w:rPr>
        <w:t xml:space="preserve"> </w:t>
      </w:r>
      <w:r w:rsidRPr="005B7138">
        <w:rPr>
          <w:rStyle w:val="FontStyle11"/>
          <w:rFonts w:asciiTheme="minorHAnsi" w:hAnsiTheme="minorHAnsi" w:cstheme="minorHAnsi"/>
          <w:b w:val="0"/>
          <w:sz w:val="22"/>
          <w:szCs w:val="22"/>
        </w:rPr>
        <w:t>Que es una Asociación Civil no lucrativa mexicana, sin fines políticos ni religiosos; constituida con apego a las leyes mexicanas, según consta en la escritura pública número 11,708 (ONCE MIL SETECIENTOS OCHO) de fecha 18 de febrero de 1997, pasada ante la fe del Lic. Rodolfo Morales Moreno, Notario Público número 19 del Estado de Oaxaca, misma que se encuentra inscrita en la Sección Cuarta de Asociaciones y Sociedades Civiles del Registro Público de la Propiedad correspondiente a su domicilio, según inscripción 1 (UNO), de fecha 16 de junio de 1997.</w:t>
      </w:r>
    </w:p>
    <w:p w:rsidR="00D14991" w:rsidRPr="00D14991" w:rsidRDefault="00D14991" w:rsidP="00D14991">
      <w:pPr>
        <w:pStyle w:val="Style1"/>
        <w:widowControl/>
        <w:spacing w:line="240" w:lineRule="exact"/>
        <w:ind w:right="38"/>
        <w:rPr>
          <w:rFonts w:asciiTheme="minorHAnsi" w:hAnsiTheme="minorHAnsi" w:cstheme="minorHAnsi"/>
          <w:sz w:val="22"/>
          <w:szCs w:val="22"/>
        </w:rPr>
      </w:pPr>
    </w:p>
    <w:p w:rsidR="00D14991" w:rsidRPr="00D14991" w:rsidRDefault="00D14991" w:rsidP="00D14991">
      <w:pPr>
        <w:pStyle w:val="Style1"/>
        <w:widowControl/>
        <w:spacing w:before="110"/>
        <w:ind w:right="38"/>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SEGUNDA.- </w:t>
      </w:r>
      <w:r w:rsidRPr="00D14991">
        <w:rPr>
          <w:rStyle w:val="FontStyle12"/>
          <w:rFonts w:asciiTheme="minorHAnsi" w:hAnsiTheme="minorHAnsi" w:cstheme="minorHAnsi"/>
          <w:sz w:val="22"/>
          <w:szCs w:val="22"/>
          <w:lang w:val="es-ES_tradnl" w:eastAsia="es-ES_tradnl"/>
        </w:rPr>
        <w:t>Que el ingeniero Rubén David Leyva Mendoza, es apoderado legal de la Congregación Mariana Trinitaria A.C., por lo que cuenta con la representación y facultades legales necesarias, y aptitud jurídica, según consta en el instrumento notarial número 2642 (dos mil seiscientos cuarenta y dos), volumen número XLII (cuarenta y dos), clausula primera inciso c), pasado ante la fe de la licenciada Guadalupe Díaz Carranza, Notario Público número 83 del Estado de Oaxaca, mismo que se encuentra inscrito en la Sección Cuarta de Asociaciones y Sociedades Civiles del Registro Público de la Propiedad correspondiente a su domicilio, según inscripción 55 (cincuenta y cinco), Tomo 3 (tres), de fecha veintiséis de noviembre de dos mil diez, facultades que a la fecha no le han sido revocadas ni limitadas en forma alguna.</w:t>
      </w:r>
    </w:p>
    <w:p w:rsidR="00D14991" w:rsidRPr="00D14991" w:rsidRDefault="00D14991" w:rsidP="00D14991">
      <w:pPr>
        <w:pStyle w:val="Style1"/>
        <w:widowControl/>
        <w:spacing w:line="240" w:lineRule="exact"/>
        <w:rPr>
          <w:rFonts w:asciiTheme="minorHAnsi" w:hAnsiTheme="minorHAnsi" w:cstheme="minorHAnsi"/>
          <w:sz w:val="22"/>
          <w:szCs w:val="22"/>
        </w:rPr>
      </w:pPr>
    </w:p>
    <w:p w:rsidR="00D14991" w:rsidRPr="00D14991" w:rsidRDefault="00D14991" w:rsidP="00D14991">
      <w:pPr>
        <w:pStyle w:val="Style1"/>
        <w:widowControl/>
        <w:spacing w:before="91" w:line="350" w:lineRule="exac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TERCERA.- </w:t>
      </w:r>
      <w:r w:rsidRPr="00D14991">
        <w:rPr>
          <w:rStyle w:val="FontStyle12"/>
          <w:rFonts w:asciiTheme="minorHAnsi" w:hAnsiTheme="minorHAnsi" w:cstheme="minorHAnsi"/>
          <w:sz w:val="22"/>
          <w:szCs w:val="22"/>
          <w:lang w:val="es-ES_tradnl" w:eastAsia="es-ES_tradnl"/>
        </w:rPr>
        <w:t xml:space="preserve">Que </w:t>
      </w:r>
      <w:r w:rsidRPr="00D14991">
        <w:rPr>
          <w:rStyle w:val="FontStyle11"/>
          <w:rFonts w:asciiTheme="minorHAnsi" w:hAnsiTheme="minorHAnsi" w:cstheme="minorHAnsi"/>
          <w:sz w:val="22"/>
          <w:szCs w:val="22"/>
          <w:lang w:val="es-ES_tradnl" w:eastAsia="es-ES_tradnl"/>
        </w:rPr>
        <w:t xml:space="preserve">"LA CONGREGACIÓN" </w:t>
      </w:r>
      <w:r w:rsidRPr="00D14991">
        <w:rPr>
          <w:rStyle w:val="FontStyle12"/>
          <w:rFonts w:asciiTheme="minorHAnsi" w:hAnsiTheme="minorHAnsi" w:cstheme="minorHAnsi"/>
          <w:sz w:val="22"/>
          <w:szCs w:val="22"/>
          <w:lang w:val="es-ES_tradnl" w:eastAsia="es-ES_tradnl"/>
        </w:rPr>
        <w:t>ha diseñado programas de apoyo a grupos vulnerables y fortalecimiento de la infraestructura social básica, con un abanico de cobertura en todo el país.</w:t>
      </w:r>
    </w:p>
    <w:p w:rsidR="00D14991" w:rsidRPr="00D14991" w:rsidRDefault="00D14991" w:rsidP="00D14991">
      <w:pPr>
        <w:pStyle w:val="Style1"/>
        <w:widowControl/>
        <w:spacing w:before="72" w:line="355" w:lineRule="exac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CUARTA.- </w:t>
      </w:r>
      <w:r w:rsidRPr="00D14991">
        <w:rPr>
          <w:rStyle w:val="FontStyle12"/>
          <w:rFonts w:asciiTheme="minorHAnsi" w:hAnsiTheme="minorHAnsi" w:cstheme="minorHAnsi"/>
          <w:sz w:val="22"/>
          <w:szCs w:val="22"/>
          <w:lang w:val="es-ES_tradnl" w:eastAsia="es-ES_tradnl"/>
        </w:rPr>
        <w:t>Que se encuentra debidamente inscrita en el Registro Federal de Contribuyentes, b</w:t>
      </w:r>
      <w:r w:rsidR="005B7138">
        <w:rPr>
          <w:rStyle w:val="FontStyle12"/>
          <w:rFonts w:asciiTheme="minorHAnsi" w:hAnsiTheme="minorHAnsi" w:cstheme="minorHAnsi"/>
          <w:sz w:val="22"/>
          <w:szCs w:val="22"/>
          <w:lang w:val="es-ES_tradnl" w:eastAsia="es-ES_tradnl"/>
        </w:rPr>
        <w:t xml:space="preserve">ajo la clave: CMT-970218-C83. </w:t>
      </w:r>
    </w:p>
    <w:p w:rsidR="00D14991" w:rsidRPr="00D14991" w:rsidRDefault="00D14991" w:rsidP="005B7138">
      <w:pPr>
        <w:pStyle w:val="Style1"/>
        <w:widowControl/>
        <w:spacing w:before="187" w:line="350" w:lineRule="exact"/>
        <w:ind w:right="1728"/>
        <w:jc w:val="left"/>
        <w:rPr>
          <w:rStyle w:val="FontStyle12"/>
          <w:rFonts w:asciiTheme="minorHAnsi" w:hAnsiTheme="minorHAnsi" w:cstheme="minorHAnsi"/>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QUINTA.- </w:t>
      </w:r>
      <w:r w:rsidRPr="00D14991">
        <w:rPr>
          <w:rStyle w:val="FontStyle12"/>
          <w:rFonts w:asciiTheme="minorHAnsi" w:hAnsiTheme="minorHAnsi" w:cstheme="minorHAnsi"/>
          <w:sz w:val="22"/>
          <w:szCs w:val="22"/>
          <w:lang w:val="es-ES_tradnl" w:eastAsia="es-ES_tradnl"/>
        </w:rPr>
        <w:t xml:space="preserve">Que cuenta con </w:t>
      </w:r>
      <w:r w:rsidR="005B7138">
        <w:rPr>
          <w:rStyle w:val="FontStyle12"/>
          <w:rFonts w:asciiTheme="minorHAnsi" w:hAnsiTheme="minorHAnsi" w:cstheme="minorHAnsi"/>
          <w:sz w:val="22"/>
          <w:szCs w:val="22"/>
          <w:lang w:val="es-ES_tradnl" w:eastAsia="es-ES_tradnl"/>
        </w:rPr>
        <w:t>la capacidad, idoneidad y los medios</w:t>
      </w:r>
      <w:r w:rsidRPr="00D14991">
        <w:rPr>
          <w:rStyle w:val="FontStyle12"/>
          <w:rFonts w:asciiTheme="minorHAnsi" w:hAnsiTheme="minorHAnsi" w:cstheme="minorHAnsi"/>
          <w:sz w:val="22"/>
          <w:szCs w:val="22"/>
          <w:lang w:val="es-ES_tradnl" w:eastAsia="es-ES_tradnl"/>
        </w:rPr>
        <w:t xml:space="preserve"> para la celebración del presente instrumento.</w:t>
      </w:r>
    </w:p>
    <w:p w:rsidR="005B7138" w:rsidRPr="005B7138" w:rsidRDefault="00D14991" w:rsidP="005B7138">
      <w:pPr>
        <w:pStyle w:val="Style1"/>
        <w:widowControl/>
        <w:spacing w:before="163" w:line="360" w:lineRule="exact"/>
        <w:ind w:right="1728"/>
        <w:rPr>
          <w:rStyle w:val="FontStyle11"/>
          <w:rFonts w:asciiTheme="minorHAnsi" w:hAnsiTheme="minorHAnsi" w:cstheme="minorHAnsi"/>
          <w:b w:val="0"/>
          <w:bCs w:val="0"/>
          <w:sz w:val="22"/>
          <w:szCs w:val="22"/>
          <w:lang w:val="es-ES_tradnl" w:eastAsia="es-ES_tradnl"/>
        </w:rPr>
      </w:pPr>
      <w:r w:rsidRPr="00D14991">
        <w:rPr>
          <w:rStyle w:val="FontStyle11"/>
          <w:rFonts w:asciiTheme="minorHAnsi" w:hAnsiTheme="minorHAnsi" w:cstheme="minorHAnsi"/>
          <w:sz w:val="22"/>
          <w:szCs w:val="22"/>
          <w:lang w:val="es-ES_tradnl" w:eastAsia="es-ES_tradnl"/>
        </w:rPr>
        <w:t xml:space="preserve">SEXTA.- </w:t>
      </w:r>
      <w:r w:rsidRPr="00D14991">
        <w:rPr>
          <w:rStyle w:val="FontStyle12"/>
          <w:rFonts w:asciiTheme="minorHAnsi" w:hAnsiTheme="minorHAnsi" w:cstheme="minorHAnsi"/>
          <w:sz w:val="22"/>
          <w:szCs w:val="22"/>
          <w:lang w:val="es-ES_tradnl" w:eastAsia="es-ES_tradnl"/>
        </w:rPr>
        <w:t>Que para efectos</w:t>
      </w:r>
      <w:r w:rsidR="005B7138">
        <w:rPr>
          <w:rStyle w:val="FontStyle12"/>
          <w:rFonts w:asciiTheme="minorHAnsi" w:hAnsiTheme="minorHAnsi" w:cstheme="minorHAnsi"/>
          <w:sz w:val="22"/>
          <w:szCs w:val="22"/>
          <w:lang w:val="es-ES_tradnl" w:eastAsia="es-ES_tradnl"/>
        </w:rPr>
        <w:t xml:space="preserve"> del presente instrumento señala como domicilio</w:t>
      </w:r>
      <w:r w:rsidRPr="00D14991">
        <w:rPr>
          <w:rStyle w:val="FontStyle12"/>
          <w:rFonts w:asciiTheme="minorHAnsi" w:hAnsiTheme="minorHAnsi" w:cstheme="minorHAnsi"/>
          <w:sz w:val="22"/>
          <w:szCs w:val="22"/>
          <w:lang w:val="es-ES_tradnl" w:eastAsia="es-ES_tradnl"/>
        </w:rPr>
        <w:t xml:space="preserve"> legal para oír y recibi</w:t>
      </w:r>
      <w:r w:rsidR="005B7138">
        <w:rPr>
          <w:rStyle w:val="FontStyle12"/>
          <w:rFonts w:asciiTheme="minorHAnsi" w:hAnsiTheme="minorHAnsi" w:cstheme="minorHAnsi"/>
          <w:sz w:val="22"/>
          <w:szCs w:val="22"/>
          <w:lang w:val="es-ES_tradnl" w:eastAsia="es-ES_tradnl"/>
        </w:rPr>
        <w:t xml:space="preserve">r todo tipo de acuerdos y notificaciones el ubicado en </w:t>
      </w:r>
      <w:r w:rsidR="005B7138" w:rsidRPr="005B7138">
        <w:rPr>
          <w:rStyle w:val="FontStyle11"/>
          <w:rFonts w:asciiTheme="minorHAnsi" w:hAnsiTheme="minorHAnsi" w:cstheme="minorHAnsi"/>
          <w:b w:val="0"/>
          <w:sz w:val="22"/>
          <w:szCs w:val="22"/>
          <w:lang w:val="es-ES_tradnl" w:eastAsia="es-ES_tradnl"/>
        </w:rPr>
        <w:t>calle Palmeras, número 613, colonia Reforma, en la ciudad de Oaxaca de Juárez, Oaxaca, código postal 68050.</w:t>
      </w:r>
    </w:p>
    <w:p w:rsidR="005B7138" w:rsidRPr="005B7138" w:rsidRDefault="005B7138" w:rsidP="005B7138">
      <w:pPr>
        <w:pStyle w:val="Style2"/>
        <w:widowControl/>
        <w:spacing w:line="240" w:lineRule="exact"/>
        <w:rPr>
          <w:rFonts w:asciiTheme="minorHAnsi" w:hAnsiTheme="minorHAnsi" w:cstheme="minorHAnsi"/>
          <w:sz w:val="22"/>
          <w:szCs w:val="22"/>
        </w:rPr>
      </w:pPr>
    </w:p>
    <w:p w:rsidR="005B7138" w:rsidRPr="0090308F" w:rsidRDefault="005B7138" w:rsidP="005B7138">
      <w:pPr>
        <w:pStyle w:val="Style2"/>
        <w:widowControl/>
        <w:spacing w:before="14"/>
        <w:rPr>
          <w:rStyle w:val="FontStyle12"/>
          <w:rFonts w:asciiTheme="minorHAnsi" w:hAnsiTheme="minorHAnsi" w:cstheme="minorHAnsi"/>
          <w:b/>
          <w:sz w:val="22"/>
          <w:szCs w:val="22"/>
          <w:lang w:val="es-ES_tradnl" w:eastAsia="es-ES_tradnl"/>
        </w:rPr>
      </w:pPr>
      <w:r w:rsidRPr="0090308F">
        <w:rPr>
          <w:rStyle w:val="FontStyle12"/>
          <w:rFonts w:asciiTheme="minorHAnsi" w:hAnsiTheme="minorHAnsi" w:cstheme="minorHAnsi"/>
          <w:b/>
          <w:sz w:val="22"/>
          <w:szCs w:val="22"/>
          <w:lang w:val="es-ES_tradnl" w:eastAsia="es-ES_tradnl"/>
        </w:rPr>
        <w:t>DECLARAN "LAS PARTES".</w:t>
      </w:r>
    </w:p>
    <w:p w:rsidR="005B7138" w:rsidRPr="005B7138" w:rsidRDefault="005B7138" w:rsidP="005B7138">
      <w:pPr>
        <w:pStyle w:val="Style1"/>
        <w:widowControl/>
        <w:spacing w:line="240" w:lineRule="exact"/>
        <w:rPr>
          <w:rFonts w:asciiTheme="minorHAnsi" w:hAnsiTheme="minorHAnsi" w:cstheme="minorHAnsi"/>
          <w:sz w:val="22"/>
          <w:szCs w:val="22"/>
        </w:rPr>
      </w:pPr>
    </w:p>
    <w:p w:rsidR="005B7138" w:rsidRPr="005B7138" w:rsidRDefault="005B7138" w:rsidP="005B7138">
      <w:pPr>
        <w:pStyle w:val="Style1"/>
        <w:widowControl/>
        <w:spacing w:before="139" w:line="341" w:lineRule="exact"/>
        <w:rPr>
          <w:rStyle w:val="FontStyle11"/>
          <w:rFonts w:asciiTheme="minorHAnsi" w:hAnsiTheme="minorHAnsi" w:cstheme="minorHAnsi"/>
          <w:sz w:val="22"/>
          <w:szCs w:val="22"/>
          <w:lang w:val="es-ES_tradnl" w:eastAsia="es-ES_tradnl"/>
        </w:rPr>
      </w:pPr>
      <w:r w:rsidRPr="0090308F">
        <w:rPr>
          <w:rStyle w:val="FontStyle12"/>
          <w:rFonts w:asciiTheme="minorHAnsi" w:hAnsiTheme="minorHAnsi" w:cstheme="minorHAnsi"/>
          <w:b/>
          <w:sz w:val="22"/>
          <w:szCs w:val="22"/>
          <w:lang w:val="es-ES_tradnl" w:eastAsia="es-ES_tradnl"/>
        </w:rPr>
        <w:t>PRIMERA: "LAS PARTES",</w:t>
      </w:r>
      <w:r w:rsidRPr="005B7138">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declaramos que, a partir de la fecha de este acuerdo de intención, desarrollaremos la implementación de los programas de fortalecimiento de grupos vulnerables en el Municipio de Ixtlahuacán de los Membrillos, Jalisco. Y su consecuente puesto en marcha.</w:t>
      </w:r>
    </w:p>
    <w:p w:rsidR="005B7138" w:rsidRPr="005B7138" w:rsidRDefault="005B7138" w:rsidP="005B7138">
      <w:pPr>
        <w:pStyle w:val="Style1"/>
        <w:widowControl/>
        <w:spacing w:line="240" w:lineRule="exact"/>
        <w:rPr>
          <w:rFonts w:asciiTheme="minorHAnsi" w:hAnsiTheme="minorHAnsi" w:cstheme="minorHAnsi"/>
          <w:sz w:val="22"/>
          <w:szCs w:val="22"/>
        </w:rPr>
      </w:pPr>
    </w:p>
    <w:p w:rsidR="005B7138" w:rsidRPr="005B7138" w:rsidRDefault="005B7138" w:rsidP="005B7138">
      <w:pPr>
        <w:pStyle w:val="Style1"/>
        <w:widowControl/>
        <w:spacing w:before="106" w:line="341" w:lineRule="exact"/>
        <w:rPr>
          <w:rStyle w:val="FontStyle11"/>
          <w:rFonts w:asciiTheme="minorHAnsi" w:hAnsiTheme="minorHAnsi" w:cstheme="minorHAnsi"/>
          <w:sz w:val="22"/>
          <w:szCs w:val="22"/>
          <w:lang w:val="es-ES_tradnl" w:eastAsia="es-ES_tradnl"/>
        </w:rPr>
      </w:pPr>
      <w:r w:rsidRPr="0090308F">
        <w:rPr>
          <w:rStyle w:val="FontStyle12"/>
          <w:rFonts w:asciiTheme="minorHAnsi" w:hAnsiTheme="minorHAnsi" w:cstheme="minorHAnsi"/>
          <w:b/>
          <w:sz w:val="22"/>
          <w:szCs w:val="22"/>
          <w:lang w:val="es-ES_tradnl" w:eastAsia="es-ES_tradnl"/>
        </w:rPr>
        <w:lastRenderedPageBreak/>
        <w:t>SEGUNDA: "LAS PARTES"</w:t>
      </w:r>
      <w:r w:rsidRPr="005B7138">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se reconocen la personalidad con la que comparecen y están dispuestas a sujetarse a las obligaciones que se pacten en el presente instrumento al tenor de las siguientes:</w:t>
      </w:r>
    </w:p>
    <w:p w:rsidR="005B7138" w:rsidRPr="005B7138" w:rsidRDefault="005B7138" w:rsidP="005B7138">
      <w:pPr>
        <w:pStyle w:val="Style3"/>
        <w:widowControl/>
        <w:spacing w:line="240" w:lineRule="exact"/>
        <w:ind w:right="125"/>
        <w:jc w:val="center"/>
        <w:rPr>
          <w:rFonts w:asciiTheme="minorHAnsi" w:hAnsiTheme="minorHAnsi" w:cstheme="minorHAnsi"/>
          <w:sz w:val="22"/>
          <w:szCs w:val="22"/>
        </w:rPr>
      </w:pPr>
    </w:p>
    <w:p w:rsidR="005B7138" w:rsidRPr="0090308F" w:rsidRDefault="005B7138" w:rsidP="005B7138">
      <w:pPr>
        <w:pStyle w:val="Style3"/>
        <w:widowControl/>
        <w:spacing w:before="139"/>
        <w:ind w:right="125"/>
        <w:jc w:val="center"/>
        <w:rPr>
          <w:rStyle w:val="FontStyle12"/>
          <w:rFonts w:asciiTheme="minorHAnsi" w:hAnsiTheme="minorHAnsi" w:cstheme="minorHAnsi"/>
          <w:b/>
          <w:sz w:val="22"/>
          <w:szCs w:val="22"/>
          <w:lang w:val="es-ES_tradnl" w:eastAsia="es-ES_tradnl"/>
        </w:rPr>
      </w:pPr>
      <w:r w:rsidRPr="0090308F">
        <w:rPr>
          <w:rStyle w:val="FontStyle12"/>
          <w:rFonts w:asciiTheme="minorHAnsi" w:hAnsiTheme="minorHAnsi" w:cstheme="minorHAnsi"/>
          <w:b/>
          <w:sz w:val="22"/>
          <w:szCs w:val="22"/>
          <w:lang w:val="es-ES_tradnl" w:eastAsia="es-ES_tradnl"/>
        </w:rPr>
        <w:t>CLÁUSULAS:</w:t>
      </w:r>
    </w:p>
    <w:p w:rsidR="005B7138" w:rsidRPr="005B7138" w:rsidRDefault="005B7138" w:rsidP="005B7138">
      <w:pPr>
        <w:pStyle w:val="Style1"/>
        <w:widowControl/>
        <w:spacing w:line="240" w:lineRule="exact"/>
        <w:rPr>
          <w:rFonts w:asciiTheme="minorHAnsi" w:hAnsiTheme="minorHAnsi" w:cstheme="minorHAnsi"/>
          <w:sz w:val="22"/>
          <w:szCs w:val="22"/>
        </w:rPr>
      </w:pPr>
    </w:p>
    <w:p w:rsidR="005B7138" w:rsidRPr="0090308F" w:rsidRDefault="005B7138" w:rsidP="005B7138">
      <w:pPr>
        <w:pStyle w:val="Style1"/>
        <w:widowControl/>
        <w:spacing w:before="110" w:line="341" w:lineRule="exact"/>
        <w:rPr>
          <w:rStyle w:val="FontStyle11"/>
          <w:rFonts w:asciiTheme="minorHAnsi" w:hAnsiTheme="minorHAnsi" w:cstheme="minorHAnsi"/>
          <w:b w:val="0"/>
          <w:sz w:val="22"/>
          <w:szCs w:val="22"/>
          <w:lang w:val="es-ES_tradnl" w:eastAsia="es-ES_tradnl"/>
        </w:rPr>
      </w:pPr>
      <w:r w:rsidRPr="0090308F">
        <w:rPr>
          <w:rStyle w:val="FontStyle12"/>
          <w:rFonts w:asciiTheme="minorHAnsi" w:hAnsiTheme="minorHAnsi" w:cstheme="minorHAnsi"/>
          <w:b/>
          <w:sz w:val="22"/>
          <w:szCs w:val="22"/>
          <w:lang w:val="es-ES_tradnl" w:eastAsia="es-ES_tradnl"/>
        </w:rPr>
        <w:t>PRIMERA.-</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La Congregación Mariana Trinitaria, A.C., manifiesta su voluntad para la realización de programas, proyectos y acciones para el fortalecimiento del desarrollo integral y sustentable en el Municipio de Ixtlahuacán de los Membrillos, Jalisco, consistente en ventanilla única con recepción de documentación y enlace, a través del Municipio de Ixtlahuacán de los Membrillos, Jalisco.</w:t>
      </w:r>
    </w:p>
    <w:p w:rsidR="005B7138" w:rsidRPr="0090308F" w:rsidRDefault="005B7138" w:rsidP="005B7138">
      <w:pPr>
        <w:pStyle w:val="Style4"/>
        <w:widowControl/>
        <w:spacing w:before="192"/>
        <w:ind w:left="8842"/>
        <w:rPr>
          <w:rStyle w:val="FontStyle15"/>
          <w:rFonts w:asciiTheme="minorHAnsi" w:hAnsiTheme="minorHAnsi" w:cstheme="minorHAnsi"/>
          <w:b w:val="0"/>
          <w:sz w:val="22"/>
          <w:szCs w:val="22"/>
          <w:lang w:val="es-ES_tradnl" w:eastAsia="es-ES_tradnl"/>
        </w:rPr>
      </w:pPr>
    </w:p>
    <w:p w:rsidR="005B7138" w:rsidRPr="0090308F" w:rsidRDefault="005B7138" w:rsidP="005B7138">
      <w:pPr>
        <w:pStyle w:val="Style1"/>
        <w:widowControl/>
        <w:spacing w:line="341" w:lineRule="exact"/>
        <w:rPr>
          <w:rStyle w:val="FontStyle12"/>
          <w:rFonts w:asciiTheme="minorHAnsi" w:hAnsiTheme="minorHAnsi" w:cstheme="minorHAnsi"/>
          <w:sz w:val="22"/>
          <w:szCs w:val="22"/>
          <w:lang w:val="es-ES_tradnl" w:eastAsia="es-ES_tradnl"/>
        </w:rPr>
      </w:pPr>
      <w:r w:rsidRPr="0090308F">
        <w:rPr>
          <w:rStyle w:val="FontStyle12"/>
          <w:rFonts w:asciiTheme="minorHAnsi" w:hAnsiTheme="minorHAnsi" w:cstheme="minorHAnsi"/>
          <w:b/>
          <w:sz w:val="22"/>
          <w:szCs w:val="22"/>
          <w:lang w:val="es-ES_tradnl" w:eastAsia="es-ES_tradnl"/>
        </w:rPr>
        <w:t>SEGUNDA.-</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Con el propósito de cristalizar los objetivos de </w:t>
      </w:r>
      <w:r w:rsidRPr="0090308F">
        <w:rPr>
          <w:rStyle w:val="FontStyle12"/>
          <w:rFonts w:asciiTheme="minorHAnsi" w:hAnsiTheme="minorHAnsi" w:cstheme="minorHAnsi"/>
          <w:b/>
          <w:sz w:val="22"/>
          <w:szCs w:val="22"/>
          <w:lang w:val="es-ES_tradnl" w:eastAsia="es-ES_tradnl"/>
        </w:rPr>
        <w:t>"LA CONGREGACIÓN", "EL MUNICIPIO</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se constituye como promotor y parte vinculante entre los grupos sociales del Municipio de Ixtlahuacán de los Membrillos, Jalisco, y </w:t>
      </w:r>
      <w:r w:rsidRPr="0090308F">
        <w:rPr>
          <w:rStyle w:val="FontStyle12"/>
          <w:rFonts w:asciiTheme="minorHAnsi" w:hAnsiTheme="minorHAnsi" w:cstheme="minorHAnsi"/>
          <w:b/>
          <w:sz w:val="22"/>
          <w:szCs w:val="22"/>
          <w:lang w:val="es-ES_tradnl" w:eastAsia="es-ES_tradnl"/>
        </w:rPr>
        <w:t>"LA CONGREGACIÓN</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debiendo organizar, estructurar y registrar los grupos, colonias o sectores a quienes se pretenda dirigir los beneficios de los programas de </w:t>
      </w:r>
      <w:r w:rsidRPr="0090308F">
        <w:rPr>
          <w:rStyle w:val="FontStyle12"/>
          <w:rFonts w:asciiTheme="minorHAnsi" w:hAnsiTheme="minorHAnsi" w:cstheme="minorHAnsi"/>
          <w:sz w:val="22"/>
          <w:szCs w:val="22"/>
          <w:lang w:val="es-ES_tradnl" w:eastAsia="es-ES_tradnl"/>
        </w:rPr>
        <w:t>"</w:t>
      </w:r>
      <w:r w:rsidRPr="0090308F">
        <w:rPr>
          <w:rStyle w:val="FontStyle12"/>
          <w:rFonts w:asciiTheme="minorHAnsi" w:hAnsiTheme="minorHAnsi" w:cstheme="minorHAnsi"/>
          <w:b/>
          <w:sz w:val="22"/>
          <w:szCs w:val="22"/>
          <w:lang w:val="es-ES_tradnl" w:eastAsia="es-ES_tradnl"/>
        </w:rPr>
        <w:t>LA CONGREGACIÓN".</w:t>
      </w:r>
    </w:p>
    <w:p w:rsidR="005B7138" w:rsidRPr="0090308F" w:rsidRDefault="005B7138" w:rsidP="005B7138">
      <w:pPr>
        <w:pStyle w:val="Style1"/>
        <w:widowControl/>
        <w:spacing w:line="240" w:lineRule="exact"/>
        <w:ind w:right="182"/>
        <w:rPr>
          <w:rFonts w:asciiTheme="minorHAnsi" w:hAnsiTheme="minorHAnsi" w:cstheme="minorHAnsi"/>
          <w:sz w:val="22"/>
          <w:szCs w:val="22"/>
        </w:rPr>
      </w:pPr>
    </w:p>
    <w:p w:rsidR="005B7138" w:rsidRPr="0090308F" w:rsidRDefault="005B7138" w:rsidP="005B7138">
      <w:pPr>
        <w:pStyle w:val="Style1"/>
        <w:widowControl/>
        <w:spacing w:before="106" w:line="341" w:lineRule="exact"/>
        <w:ind w:right="182"/>
        <w:rPr>
          <w:rStyle w:val="FontStyle11"/>
          <w:rFonts w:asciiTheme="minorHAnsi" w:hAnsiTheme="minorHAnsi" w:cstheme="minorHAnsi"/>
          <w:b w:val="0"/>
          <w:sz w:val="22"/>
          <w:szCs w:val="22"/>
          <w:lang w:val="es-ES_tradnl" w:eastAsia="es-ES_tradnl"/>
        </w:rPr>
      </w:pPr>
      <w:r w:rsidRPr="0090308F">
        <w:rPr>
          <w:rStyle w:val="FontStyle12"/>
          <w:rFonts w:asciiTheme="minorHAnsi" w:hAnsiTheme="minorHAnsi" w:cstheme="minorHAnsi"/>
          <w:b/>
          <w:sz w:val="22"/>
          <w:szCs w:val="22"/>
          <w:lang w:val="es-ES_tradnl" w:eastAsia="es-ES_tradnl"/>
        </w:rPr>
        <w:t>TERCERA.- "EL MUNICIPIO"</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se compromete a manejarse con honestidad y trasparencia a la hora de concertar o concretar acciones derivadas de </w:t>
      </w:r>
      <w:r w:rsidRPr="0090308F">
        <w:rPr>
          <w:rStyle w:val="FontStyle12"/>
          <w:rFonts w:asciiTheme="minorHAnsi" w:hAnsiTheme="minorHAnsi" w:cstheme="minorHAnsi"/>
          <w:b/>
          <w:sz w:val="22"/>
          <w:szCs w:val="22"/>
          <w:lang w:val="es-ES_tradnl" w:eastAsia="es-ES_tradnl"/>
        </w:rPr>
        <w:t xml:space="preserve">"LA CONGREGACIÓN", </w:t>
      </w:r>
      <w:r w:rsidRPr="0090308F">
        <w:rPr>
          <w:rStyle w:val="FontStyle11"/>
          <w:rFonts w:asciiTheme="minorHAnsi" w:hAnsiTheme="minorHAnsi" w:cstheme="minorHAnsi"/>
          <w:b w:val="0"/>
          <w:sz w:val="22"/>
          <w:szCs w:val="22"/>
          <w:lang w:val="es-ES_tradnl" w:eastAsia="es-ES_tradnl"/>
        </w:rPr>
        <w:t xml:space="preserve">conforme a lo estipulado en la cláusula SEGUNDA, del presente acuerdo; de lo contrario </w:t>
      </w:r>
      <w:r w:rsidRPr="0090308F">
        <w:rPr>
          <w:rStyle w:val="FontStyle12"/>
          <w:rFonts w:asciiTheme="minorHAnsi" w:hAnsiTheme="minorHAnsi" w:cstheme="minorHAnsi"/>
          <w:b/>
          <w:sz w:val="22"/>
          <w:szCs w:val="22"/>
          <w:lang w:val="es-ES_tradnl" w:eastAsia="es-ES_tradnl"/>
        </w:rPr>
        <w:t xml:space="preserve">"LA CONGREGACIÓN" </w:t>
      </w:r>
      <w:r w:rsidRPr="0090308F">
        <w:rPr>
          <w:rStyle w:val="FontStyle11"/>
          <w:rFonts w:asciiTheme="minorHAnsi" w:hAnsiTheme="minorHAnsi" w:cstheme="minorHAnsi"/>
          <w:b w:val="0"/>
          <w:sz w:val="22"/>
          <w:szCs w:val="22"/>
          <w:lang w:val="es-ES_tradnl" w:eastAsia="es-ES_tradnl"/>
        </w:rPr>
        <w:t>podrá dar por terminado el presente acuerdo.</w:t>
      </w:r>
    </w:p>
    <w:p w:rsidR="005B7138" w:rsidRPr="0090308F" w:rsidRDefault="005B7138" w:rsidP="005B7138">
      <w:pPr>
        <w:pStyle w:val="Style1"/>
        <w:widowControl/>
        <w:spacing w:line="240" w:lineRule="exact"/>
        <w:ind w:right="197"/>
        <w:rPr>
          <w:rFonts w:asciiTheme="minorHAnsi" w:hAnsiTheme="minorHAnsi" w:cstheme="minorHAnsi"/>
          <w:sz w:val="22"/>
          <w:szCs w:val="22"/>
        </w:rPr>
      </w:pPr>
    </w:p>
    <w:p w:rsidR="005B7138" w:rsidRPr="0090308F" w:rsidRDefault="005B7138" w:rsidP="005B7138">
      <w:pPr>
        <w:pStyle w:val="Style1"/>
        <w:widowControl/>
        <w:spacing w:before="96" w:line="346" w:lineRule="exact"/>
        <w:ind w:right="197"/>
        <w:rPr>
          <w:rStyle w:val="FontStyle11"/>
          <w:rFonts w:asciiTheme="minorHAnsi" w:hAnsiTheme="minorHAnsi" w:cstheme="minorHAnsi"/>
          <w:b w:val="0"/>
          <w:sz w:val="22"/>
          <w:szCs w:val="22"/>
          <w:lang w:val="es-ES_tradnl" w:eastAsia="es-ES_tradnl"/>
        </w:rPr>
      </w:pPr>
      <w:r w:rsidRPr="0090308F">
        <w:rPr>
          <w:rStyle w:val="FontStyle12"/>
          <w:rFonts w:asciiTheme="minorHAnsi" w:hAnsiTheme="minorHAnsi" w:cstheme="minorHAnsi"/>
          <w:b/>
          <w:sz w:val="22"/>
          <w:szCs w:val="22"/>
          <w:lang w:val="es-ES_tradnl" w:eastAsia="es-ES_tradnl"/>
        </w:rPr>
        <w:t>CUARTA.-</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Cada una de </w:t>
      </w:r>
      <w:r w:rsidRPr="0090308F">
        <w:rPr>
          <w:rStyle w:val="FontStyle12"/>
          <w:rFonts w:asciiTheme="minorHAnsi" w:hAnsiTheme="minorHAnsi" w:cstheme="minorHAnsi"/>
          <w:b/>
          <w:sz w:val="22"/>
          <w:szCs w:val="22"/>
          <w:lang w:val="es-ES_tradnl" w:eastAsia="es-ES_tradnl"/>
        </w:rPr>
        <w:t>"LAS PARTES",</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en lo individual, mantiene inalterable su relación laboral con el personal que emplee en la ejecución de las acciones materia del presente Acuerdo, por lo que no se establecerán nuevas relaciones de carácter civil o laboral con motivo de su celebración, por lo que en ningún caso se dará lugar a la figura del patrón solidario o sustituto.</w:t>
      </w:r>
    </w:p>
    <w:p w:rsidR="005B7138" w:rsidRPr="0090308F" w:rsidRDefault="005B7138" w:rsidP="005B7138">
      <w:pPr>
        <w:pStyle w:val="Style1"/>
        <w:widowControl/>
        <w:spacing w:line="240" w:lineRule="exact"/>
        <w:ind w:right="192"/>
        <w:rPr>
          <w:rFonts w:asciiTheme="minorHAnsi" w:hAnsiTheme="minorHAnsi" w:cstheme="minorHAnsi"/>
          <w:sz w:val="22"/>
          <w:szCs w:val="22"/>
        </w:rPr>
      </w:pPr>
    </w:p>
    <w:p w:rsidR="0090308F" w:rsidRPr="00066BAF" w:rsidRDefault="005B7138" w:rsidP="00066BAF">
      <w:pPr>
        <w:pStyle w:val="Style1"/>
        <w:widowControl/>
        <w:spacing w:before="82" w:line="346" w:lineRule="exact"/>
        <w:ind w:right="192"/>
        <w:rPr>
          <w:rStyle w:val="FontStyle12"/>
          <w:rFonts w:asciiTheme="minorHAnsi" w:hAnsiTheme="minorHAnsi" w:cstheme="minorHAnsi"/>
          <w:bCs/>
          <w:sz w:val="22"/>
          <w:szCs w:val="22"/>
          <w:lang w:val="es-ES_tradnl" w:eastAsia="es-ES_tradnl"/>
        </w:rPr>
      </w:pPr>
      <w:r w:rsidRPr="0090308F">
        <w:rPr>
          <w:rStyle w:val="FontStyle11"/>
          <w:rFonts w:asciiTheme="minorHAnsi" w:hAnsiTheme="minorHAnsi" w:cstheme="minorHAnsi"/>
          <w:b w:val="0"/>
          <w:sz w:val="22"/>
          <w:szCs w:val="22"/>
          <w:lang w:val="es-ES_tradnl" w:eastAsia="es-ES_tradnl"/>
        </w:rPr>
        <w:t xml:space="preserve">Siendo que, tanto </w:t>
      </w:r>
      <w:r w:rsidRPr="0090308F">
        <w:rPr>
          <w:rStyle w:val="FontStyle12"/>
          <w:rFonts w:asciiTheme="minorHAnsi" w:hAnsiTheme="minorHAnsi" w:cstheme="minorHAnsi"/>
          <w:b/>
          <w:sz w:val="22"/>
          <w:szCs w:val="22"/>
          <w:lang w:val="es-ES_tradnl" w:eastAsia="es-ES_tradnl"/>
        </w:rPr>
        <w:t>"EL MUNICIPIO"</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como </w:t>
      </w:r>
      <w:r w:rsidRPr="0090308F">
        <w:rPr>
          <w:rStyle w:val="FontStyle12"/>
          <w:rFonts w:asciiTheme="minorHAnsi" w:hAnsiTheme="minorHAnsi" w:cstheme="minorHAnsi"/>
          <w:b/>
          <w:sz w:val="22"/>
          <w:szCs w:val="22"/>
          <w:lang w:val="es-ES_tradnl" w:eastAsia="es-ES_tradnl"/>
        </w:rPr>
        <w:t>"LA CONGREGACIÓN"</w:t>
      </w:r>
      <w:r w:rsidRPr="0090308F">
        <w:rPr>
          <w:rStyle w:val="FontStyle12"/>
          <w:rFonts w:asciiTheme="minorHAnsi" w:hAnsiTheme="minorHAnsi" w:cstheme="minorHAnsi"/>
          <w:sz w:val="22"/>
          <w:szCs w:val="22"/>
          <w:lang w:val="es-ES_tradnl" w:eastAsia="es-ES_tradnl"/>
        </w:rPr>
        <w:t xml:space="preserve"> </w:t>
      </w:r>
      <w:r w:rsidRPr="0090308F">
        <w:rPr>
          <w:rStyle w:val="FontStyle11"/>
          <w:rFonts w:asciiTheme="minorHAnsi" w:hAnsiTheme="minorHAnsi" w:cstheme="minorHAnsi"/>
          <w:b w:val="0"/>
          <w:sz w:val="22"/>
          <w:szCs w:val="22"/>
          <w:lang w:val="es-ES_tradnl" w:eastAsia="es-ES_tradnl"/>
        </w:rPr>
        <w:t xml:space="preserve">cuentan con los medios económicos, humanos y materiales propios, necesarios y suficientes para celebrar este acuerdo, en donde acuerdan </w:t>
      </w:r>
      <w:r w:rsidR="0090308F">
        <w:rPr>
          <w:rStyle w:val="FontStyle11"/>
          <w:rFonts w:asciiTheme="minorHAnsi" w:hAnsiTheme="minorHAnsi" w:cstheme="minorHAnsi"/>
          <w:b w:val="0"/>
          <w:sz w:val="22"/>
          <w:szCs w:val="22"/>
          <w:lang w:val="es-ES_tradnl" w:eastAsia="es-ES_tradnl"/>
        </w:rPr>
        <w:t>en considerarse</w:t>
      </w:r>
      <w:r w:rsidRPr="0090308F">
        <w:rPr>
          <w:rStyle w:val="FontStyle11"/>
          <w:rFonts w:asciiTheme="minorHAnsi" w:hAnsiTheme="minorHAnsi" w:cstheme="minorHAnsi"/>
          <w:b w:val="0"/>
          <w:sz w:val="22"/>
          <w:szCs w:val="22"/>
          <w:lang w:val="es-ES_tradnl" w:eastAsia="es-ES_tradnl"/>
        </w:rPr>
        <w:t xml:space="preserve"> y ser las únicas responsables para dar cumplimiento a </w:t>
      </w:r>
      <w:r w:rsidR="0090308F">
        <w:rPr>
          <w:rStyle w:val="FontStyle11"/>
          <w:rFonts w:asciiTheme="minorHAnsi" w:hAnsiTheme="minorHAnsi" w:cstheme="minorHAnsi"/>
          <w:b w:val="0"/>
          <w:sz w:val="22"/>
          <w:szCs w:val="22"/>
          <w:lang w:val="es-ES_tradnl" w:eastAsia="es-ES_tradnl"/>
        </w:rPr>
        <w:t>las obligaciones</w:t>
      </w:r>
      <w:r w:rsidRPr="0090308F">
        <w:rPr>
          <w:rStyle w:val="FontStyle11"/>
          <w:rFonts w:asciiTheme="minorHAnsi" w:hAnsiTheme="minorHAnsi" w:cstheme="minorHAnsi"/>
          <w:b w:val="0"/>
          <w:sz w:val="22"/>
          <w:szCs w:val="22"/>
          <w:lang w:val="es-ES_tradnl" w:eastAsia="es-ES_tradnl"/>
        </w:rPr>
        <w:t xml:space="preserve"> legales que involucren a los trabajadores de </w:t>
      </w:r>
      <w:r w:rsidRPr="0090308F">
        <w:rPr>
          <w:rStyle w:val="FontStyle12"/>
          <w:rFonts w:asciiTheme="minorHAnsi" w:hAnsiTheme="minorHAnsi" w:cstheme="minorHAnsi"/>
          <w:b/>
          <w:sz w:val="22"/>
          <w:szCs w:val="22"/>
          <w:lang w:val="es-ES_tradnl" w:eastAsia="es-ES_tradnl"/>
        </w:rPr>
        <w:t>"LAS PARTES",</w:t>
      </w:r>
      <w:r w:rsidRPr="0090308F">
        <w:rPr>
          <w:rStyle w:val="FontStyle12"/>
          <w:rFonts w:asciiTheme="minorHAnsi" w:hAnsiTheme="minorHAnsi" w:cstheme="minorHAnsi"/>
          <w:sz w:val="22"/>
          <w:szCs w:val="22"/>
          <w:lang w:val="es-ES_tradnl" w:eastAsia="es-ES_tradnl"/>
        </w:rPr>
        <w:t xml:space="preserve"> </w:t>
      </w:r>
      <w:r w:rsidR="0090308F">
        <w:rPr>
          <w:rStyle w:val="FontStyle11"/>
          <w:rFonts w:asciiTheme="minorHAnsi" w:hAnsiTheme="minorHAnsi" w:cstheme="minorHAnsi"/>
          <w:b w:val="0"/>
          <w:sz w:val="22"/>
          <w:szCs w:val="22"/>
          <w:lang w:val="es-ES_tradnl" w:eastAsia="es-ES_tradnl"/>
        </w:rPr>
        <w:t>por lo que cada</w:t>
      </w:r>
      <w:r w:rsidRPr="0090308F">
        <w:rPr>
          <w:rStyle w:val="FontStyle11"/>
          <w:rFonts w:asciiTheme="minorHAnsi" w:hAnsiTheme="minorHAnsi" w:cstheme="minorHAnsi"/>
          <w:b w:val="0"/>
          <w:sz w:val="22"/>
          <w:szCs w:val="22"/>
          <w:lang w:val="es-ES_tradnl" w:eastAsia="es-ES_tradnl"/>
        </w:rPr>
        <w:t xml:space="preserve"> una de ellas responderá respectivamente las reclamaciones</w:t>
      </w:r>
      <w:r w:rsidR="0090308F">
        <w:rPr>
          <w:rStyle w:val="FontStyle11"/>
          <w:rFonts w:asciiTheme="minorHAnsi" w:hAnsiTheme="minorHAnsi" w:cstheme="minorHAnsi"/>
          <w:b w:val="0"/>
          <w:sz w:val="22"/>
          <w:szCs w:val="22"/>
          <w:lang w:val="es-ES_tradnl" w:eastAsia="es-ES_tradnl"/>
        </w:rPr>
        <w:t xml:space="preserve"> que llegaren </w:t>
      </w:r>
      <w:r w:rsidRPr="0090308F">
        <w:rPr>
          <w:rStyle w:val="FontStyle11"/>
          <w:rFonts w:asciiTheme="minorHAnsi" w:hAnsiTheme="minorHAnsi" w:cstheme="minorHAnsi"/>
          <w:b w:val="0"/>
          <w:spacing w:val="-20"/>
          <w:sz w:val="22"/>
          <w:szCs w:val="22"/>
          <w:lang w:val="es-ES_tradnl" w:eastAsia="es-ES_tradnl"/>
        </w:rPr>
        <w:t>a</w:t>
      </w:r>
      <w:r w:rsidR="0090308F">
        <w:rPr>
          <w:rStyle w:val="FontStyle11"/>
          <w:rFonts w:asciiTheme="minorHAnsi" w:hAnsiTheme="minorHAnsi" w:cstheme="minorHAnsi"/>
          <w:b w:val="0"/>
          <w:spacing w:val="-20"/>
          <w:sz w:val="22"/>
          <w:szCs w:val="22"/>
          <w:lang w:val="es-ES_tradnl" w:eastAsia="es-ES_tradnl"/>
        </w:rPr>
        <w:t xml:space="preserve"> </w:t>
      </w:r>
      <w:r w:rsidR="0090308F" w:rsidRPr="0090308F">
        <w:rPr>
          <w:rStyle w:val="FontStyle11"/>
          <w:rFonts w:asciiTheme="minorHAnsi" w:hAnsiTheme="minorHAnsi" w:cstheme="minorHAnsi"/>
          <w:b w:val="0"/>
          <w:sz w:val="22"/>
          <w:szCs w:val="22"/>
          <w:lang w:val="es-ES_tradnl" w:eastAsia="es-ES_tradnl"/>
        </w:rPr>
        <w:t>presentar o quisieren hacer efectivas en su contra en relación con el acuerdo</w:t>
      </w:r>
      <w:r w:rsidR="00066BAF">
        <w:rPr>
          <w:rStyle w:val="FontStyle11"/>
          <w:rFonts w:asciiTheme="minorHAnsi" w:hAnsiTheme="minorHAnsi" w:cstheme="minorHAnsi"/>
          <w:b w:val="0"/>
          <w:sz w:val="22"/>
          <w:szCs w:val="22"/>
          <w:lang w:val="es-ES_tradnl" w:eastAsia="es-ES_tradnl"/>
        </w:rPr>
        <w:t xml:space="preserve"> </w:t>
      </w:r>
      <w:r w:rsidR="0090308F" w:rsidRPr="00066BAF">
        <w:rPr>
          <w:rStyle w:val="FontStyle12"/>
          <w:rFonts w:asciiTheme="minorHAnsi" w:hAnsiTheme="minorHAnsi" w:cstheme="minorHAnsi"/>
          <w:sz w:val="22"/>
          <w:szCs w:val="22"/>
          <w:lang w:val="es-ES_tradnl" w:eastAsia="es-ES_tradnl"/>
        </w:rPr>
        <w:t>y se comprometen expresamente a liberarse recíprocamente en paz y a salvo de cualquier reclamación de tal naturaleza.</w:t>
      </w:r>
    </w:p>
    <w:p w:rsidR="00066BAF" w:rsidRDefault="00066BAF" w:rsidP="0090308F">
      <w:pPr>
        <w:pStyle w:val="Style1"/>
        <w:widowControl/>
        <w:spacing w:before="125" w:line="341" w:lineRule="exact"/>
        <w:rPr>
          <w:rFonts w:asciiTheme="minorHAnsi" w:hAnsiTheme="minorHAnsi" w:cstheme="minorHAnsi"/>
          <w:sz w:val="22"/>
          <w:szCs w:val="22"/>
        </w:rPr>
      </w:pPr>
    </w:p>
    <w:p w:rsidR="0090308F" w:rsidRPr="00066BAF" w:rsidRDefault="0090308F" w:rsidP="0090308F">
      <w:pPr>
        <w:pStyle w:val="Style1"/>
        <w:widowControl/>
        <w:spacing w:before="125" w:line="341" w:lineRule="exact"/>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QUINTA.- </w:t>
      </w:r>
      <w:r w:rsidRPr="00066BAF">
        <w:rPr>
          <w:rStyle w:val="FontStyle12"/>
          <w:rFonts w:asciiTheme="minorHAnsi" w:hAnsiTheme="minorHAnsi" w:cstheme="minorHAnsi"/>
          <w:sz w:val="22"/>
          <w:szCs w:val="22"/>
          <w:lang w:val="es-ES_tradnl" w:eastAsia="es-ES_tradnl"/>
        </w:rPr>
        <w:t xml:space="preserve">La duración de este acuerdo será a partir de la fecha de su firma hasta la conclusión del ejercicio fiscal 2018-2021 o la conclusión de las obras y acciones que proponga </w:t>
      </w:r>
      <w:r w:rsidRPr="00066BAF">
        <w:rPr>
          <w:rStyle w:val="FontStyle11"/>
          <w:rFonts w:asciiTheme="minorHAnsi" w:hAnsiTheme="minorHAnsi" w:cstheme="minorHAnsi"/>
          <w:sz w:val="22"/>
          <w:szCs w:val="22"/>
          <w:lang w:val="es-ES_tradnl" w:eastAsia="es-ES_tradnl"/>
        </w:rPr>
        <w:t xml:space="preserve">"EL MUNICIPIO" </w:t>
      </w:r>
      <w:r w:rsidRPr="00066BAF">
        <w:rPr>
          <w:rStyle w:val="FontStyle12"/>
          <w:rFonts w:asciiTheme="minorHAnsi" w:hAnsiTheme="minorHAnsi" w:cstheme="minorHAnsi"/>
          <w:sz w:val="22"/>
          <w:szCs w:val="22"/>
          <w:lang w:val="es-ES_tradnl" w:eastAsia="es-ES_tradnl"/>
        </w:rPr>
        <w:t xml:space="preserve">a </w:t>
      </w:r>
      <w:r w:rsidRPr="00066BAF">
        <w:rPr>
          <w:rStyle w:val="FontStyle11"/>
          <w:rFonts w:asciiTheme="minorHAnsi" w:hAnsiTheme="minorHAnsi" w:cstheme="minorHAnsi"/>
          <w:sz w:val="22"/>
          <w:szCs w:val="22"/>
          <w:lang w:val="es-ES_tradnl" w:eastAsia="es-ES_tradnl"/>
        </w:rPr>
        <w:t xml:space="preserve">"LA CONGREGACIÓN", </w:t>
      </w:r>
      <w:r w:rsidRPr="00066BAF">
        <w:rPr>
          <w:rStyle w:val="FontStyle12"/>
          <w:rFonts w:asciiTheme="minorHAnsi" w:hAnsiTheme="minorHAnsi" w:cstheme="minorHAnsi"/>
          <w:sz w:val="22"/>
          <w:szCs w:val="22"/>
          <w:lang w:val="es-ES_tradnl" w:eastAsia="es-ES_tradnl"/>
        </w:rPr>
        <w:t>basándose en los cronogramas de los expedientes técnicos respectivos.</w:t>
      </w:r>
    </w:p>
    <w:p w:rsidR="0090308F" w:rsidRPr="00066BAF" w:rsidRDefault="0090308F" w:rsidP="0090308F">
      <w:pPr>
        <w:pStyle w:val="Style1"/>
        <w:widowControl/>
        <w:spacing w:line="240" w:lineRule="exact"/>
        <w:rPr>
          <w:rFonts w:asciiTheme="minorHAnsi" w:hAnsiTheme="minorHAnsi" w:cstheme="minorHAnsi"/>
          <w:sz w:val="22"/>
          <w:szCs w:val="22"/>
        </w:rPr>
      </w:pPr>
    </w:p>
    <w:p w:rsidR="0090308F" w:rsidRPr="00066BAF" w:rsidRDefault="0090308F" w:rsidP="0090308F">
      <w:pPr>
        <w:pStyle w:val="Style1"/>
        <w:widowControl/>
        <w:spacing w:before="106" w:line="341" w:lineRule="exact"/>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SEXTA.- "EL MUNICIPIO" </w:t>
      </w:r>
      <w:r w:rsidRPr="00066BAF">
        <w:rPr>
          <w:rStyle w:val="FontStyle12"/>
          <w:rFonts w:asciiTheme="minorHAnsi" w:hAnsiTheme="minorHAnsi" w:cstheme="minorHAnsi"/>
          <w:sz w:val="22"/>
          <w:szCs w:val="22"/>
          <w:lang w:val="es-ES_tradnl" w:eastAsia="es-ES_tradnl"/>
        </w:rPr>
        <w:t xml:space="preserve">no podrá ceder ningún derecho o interés del presente acuerdo, ni delegar ninguna obligación que se derive del mismo sin el previo consentimiento por escrito de </w:t>
      </w:r>
      <w:r w:rsidRPr="00066BAF">
        <w:rPr>
          <w:rStyle w:val="FontStyle11"/>
          <w:rFonts w:asciiTheme="minorHAnsi" w:hAnsiTheme="minorHAnsi" w:cstheme="minorHAnsi"/>
          <w:sz w:val="22"/>
          <w:szCs w:val="22"/>
          <w:lang w:val="es-ES_tradnl" w:eastAsia="es-ES_tradnl"/>
        </w:rPr>
        <w:t xml:space="preserve">"LA CONGREGACIÓN". </w:t>
      </w:r>
      <w:r w:rsidRPr="00066BAF">
        <w:rPr>
          <w:rStyle w:val="FontStyle12"/>
          <w:rFonts w:asciiTheme="minorHAnsi" w:hAnsiTheme="minorHAnsi" w:cstheme="minorHAnsi"/>
          <w:sz w:val="22"/>
          <w:szCs w:val="22"/>
          <w:lang w:val="es-ES_tradnl" w:eastAsia="es-ES_tradnl"/>
        </w:rPr>
        <w:t xml:space="preserve">Asimismo, garantizará a </w:t>
      </w:r>
      <w:r w:rsidRPr="00066BAF">
        <w:rPr>
          <w:rStyle w:val="FontStyle11"/>
          <w:rFonts w:asciiTheme="minorHAnsi" w:hAnsiTheme="minorHAnsi" w:cstheme="minorHAnsi"/>
          <w:sz w:val="22"/>
          <w:szCs w:val="22"/>
          <w:lang w:val="es-ES_tradnl" w:eastAsia="es-ES_tradnl"/>
        </w:rPr>
        <w:t xml:space="preserve">"LA CONGREGACIÓN" </w:t>
      </w:r>
      <w:r w:rsidRPr="00066BAF">
        <w:rPr>
          <w:rStyle w:val="FontStyle12"/>
          <w:rFonts w:asciiTheme="minorHAnsi" w:hAnsiTheme="minorHAnsi" w:cstheme="minorHAnsi"/>
          <w:sz w:val="22"/>
          <w:szCs w:val="22"/>
          <w:lang w:val="es-ES_tradnl" w:eastAsia="es-ES_tradnl"/>
        </w:rPr>
        <w:t>que los compromisos, derechos y obligaciones que adquieran los beneficiarios finales de este acuerdo y del programa, tampoco serán cedidos ni delegados.</w:t>
      </w:r>
    </w:p>
    <w:p w:rsidR="0090308F" w:rsidRPr="00066BAF" w:rsidRDefault="0090308F" w:rsidP="0090308F">
      <w:pPr>
        <w:pStyle w:val="Style1"/>
        <w:widowControl/>
        <w:spacing w:line="240" w:lineRule="exact"/>
        <w:rPr>
          <w:rFonts w:asciiTheme="minorHAnsi" w:hAnsiTheme="minorHAnsi" w:cstheme="minorHAnsi"/>
          <w:sz w:val="22"/>
          <w:szCs w:val="22"/>
        </w:rPr>
      </w:pPr>
    </w:p>
    <w:p w:rsidR="0090308F" w:rsidRPr="00066BAF" w:rsidRDefault="0090308F" w:rsidP="0090308F">
      <w:pPr>
        <w:pStyle w:val="Style1"/>
        <w:widowControl/>
        <w:spacing w:before="101" w:line="341" w:lineRule="exact"/>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SÉPTIMA.- "LAS PARTES" </w:t>
      </w:r>
      <w:r w:rsidRPr="00066BAF">
        <w:rPr>
          <w:rStyle w:val="FontStyle12"/>
          <w:rFonts w:asciiTheme="minorHAnsi" w:hAnsiTheme="minorHAnsi" w:cstheme="minorHAnsi"/>
          <w:sz w:val="22"/>
          <w:szCs w:val="22"/>
          <w:lang w:val="es-ES_tradnl" w:eastAsia="es-ES_tradnl"/>
        </w:rPr>
        <w:t>se comprometen a mantener bajo confidencialidad la información y documentación que se genere en el proceso de cumplimiento del presente convenio, con excepción de aquella que, de acuerdo con el artículo 6</w:t>
      </w:r>
      <w:r w:rsidRPr="00066BAF">
        <w:rPr>
          <w:rStyle w:val="FontStyle12"/>
          <w:rFonts w:asciiTheme="minorHAnsi" w:hAnsiTheme="minorHAnsi" w:cstheme="minorHAnsi"/>
          <w:sz w:val="22"/>
          <w:szCs w:val="22"/>
          <w:vertAlign w:val="superscript"/>
          <w:lang w:val="es-ES_tradnl" w:eastAsia="es-ES_tradnl"/>
        </w:rPr>
        <w:t>o</w:t>
      </w:r>
      <w:r w:rsidRPr="00066BAF">
        <w:rPr>
          <w:rStyle w:val="FontStyle12"/>
          <w:rFonts w:asciiTheme="minorHAnsi" w:hAnsiTheme="minorHAnsi" w:cstheme="minorHAnsi"/>
          <w:sz w:val="22"/>
          <w:szCs w:val="22"/>
          <w:lang w:val="es-ES_tradnl" w:eastAsia="es-ES_tradnl"/>
        </w:rPr>
        <w:t xml:space="preserve"> de la constitución Política de los Estados Unidos Mexicanos y la Ley General de Transparencia y Acceso a la Información Pública se requiera y sea plenamente autorizada por </w:t>
      </w:r>
      <w:r w:rsidRPr="00066BAF">
        <w:rPr>
          <w:rStyle w:val="FontStyle11"/>
          <w:rFonts w:asciiTheme="minorHAnsi" w:hAnsiTheme="minorHAnsi" w:cstheme="minorHAnsi"/>
          <w:sz w:val="22"/>
          <w:szCs w:val="22"/>
          <w:lang w:val="es-ES_tradnl" w:eastAsia="es-ES_tradnl"/>
        </w:rPr>
        <w:t xml:space="preserve">"LA CONGREGACIÓN" </w:t>
      </w:r>
      <w:r w:rsidRPr="00066BAF">
        <w:rPr>
          <w:rStyle w:val="FontStyle12"/>
          <w:rFonts w:asciiTheme="minorHAnsi" w:hAnsiTheme="minorHAnsi" w:cstheme="minorHAnsi"/>
          <w:sz w:val="22"/>
          <w:szCs w:val="22"/>
          <w:lang w:val="es-ES_tradnl" w:eastAsia="es-ES_tradnl"/>
        </w:rPr>
        <w:t>para ser divulgada o utilizada con fines lícitos vinculados al objetivo del presente Convenio.</w:t>
      </w:r>
    </w:p>
    <w:p w:rsidR="0090308F" w:rsidRPr="00066BAF" w:rsidRDefault="0090308F" w:rsidP="0090308F">
      <w:pPr>
        <w:pStyle w:val="Style1"/>
        <w:widowControl/>
        <w:spacing w:line="240" w:lineRule="exact"/>
        <w:rPr>
          <w:rFonts w:asciiTheme="minorHAnsi" w:hAnsiTheme="minorHAnsi" w:cstheme="minorHAnsi"/>
          <w:sz w:val="22"/>
          <w:szCs w:val="22"/>
        </w:rPr>
      </w:pPr>
    </w:p>
    <w:p w:rsidR="0090308F" w:rsidRPr="00066BAF" w:rsidRDefault="0090308F" w:rsidP="0090308F">
      <w:pPr>
        <w:pStyle w:val="Style1"/>
        <w:widowControl/>
        <w:spacing w:before="96" w:line="346" w:lineRule="exact"/>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OCTAVA.- </w:t>
      </w:r>
      <w:r w:rsidRPr="00066BAF">
        <w:rPr>
          <w:rStyle w:val="FontStyle12"/>
          <w:rFonts w:asciiTheme="minorHAnsi" w:hAnsiTheme="minorHAnsi" w:cstheme="minorHAnsi"/>
          <w:sz w:val="22"/>
          <w:szCs w:val="22"/>
          <w:lang w:val="es-ES_tradnl" w:eastAsia="es-ES_tradnl"/>
        </w:rPr>
        <w:t>Ambas partes acuerdan que en caso de requerirlo la normatividad federal, estatal o municipal, habrán de suscribir convenios específicos para establecer las regulaciones de aquellas obras y acciones que así lo ameriten.</w:t>
      </w:r>
    </w:p>
    <w:p w:rsidR="0090308F" w:rsidRPr="00066BAF" w:rsidRDefault="0090308F" w:rsidP="0090308F">
      <w:pPr>
        <w:pStyle w:val="Style1"/>
        <w:widowControl/>
        <w:spacing w:line="240" w:lineRule="exact"/>
        <w:rPr>
          <w:rFonts w:asciiTheme="minorHAnsi" w:hAnsiTheme="minorHAnsi" w:cstheme="minorHAnsi"/>
          <w:sz w:val="22"/>
          <w:szCs w:val="22"/>
        </w:rPr>
      </w:pPr>
    </w:p>
    <w:p w:rsidR="0090308F" w:rsidRPr="00066BAF" w:rsidRDefault="0090308F" w:rsidP="00066BAF">
      <w:pPr>
        <w:pStyle w:val="Style1"/>
        <w:widowControl/>
        <w:spacing w:before="91" w:line="346" w:lineRule="exact"/>
        <w:rPr>
          <w:rStyle w:val="FontStyle12"/>
          <w:rFonts w:asciiTheme="minorHAnsi" w:hAnsiTheme="minorHAnsi" w:cstheme="minorHAnsi"/>
          <w:b/>
          <w:bCs/>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NOVENA.- </w:t>
      </w:r>
      <w:r w:rsidRPr="00066BAF">
        <w:rPr>
          <w:rStyle w:val="FontStyle12"/>
          <w:rFonts w:asciiTheme="minorHAnsi" w:hAnsiTheme="minorHAnsi" w:cstheme="minorHAnsi"/>
          <w:sz w:val="22"/>
          <w:szCs w:val="22"/>
          <w:lang w:val="es-ES_tradnl" w:eastAsia="es-ES_tradnl"/>
        </w:rPr>
        <w:t xml:space="preserve">Cualquier modificación al presente acuerdo deberá realizarse mediante acuerdo mutuo entre </w:t>
      </w:r>
      <w:r w:rsidRPr="00066BAF">
        <w:rPr>
          <w:rStyle w:val="FontStyle11"/>
          <w:rFonts w:asciiTheme="minorHAnsi" w:hAnsiTheme="minorHAnsi" w:cstheme="minorHAnsi"/>
          <w:sz w:val="22"/>
          <w:szCs w:val="22"/>
          <w:lang w:val="es-ES_tradnl" w:eastAsia="es-ES_tradnl"/>
        </w:rPr>
        <w:t xml:space="preserve">"EL MUNICIPIO" </w:t>
      </w:r>
      <w:r w:rsidRPr="00066BAF">
        <w:rPr>
          <w:rStyle w:val="FontStyle12"/>
          <w:rFonts w:asciiTheme="minorHAnsi" w:hAnsiTheme="minorHAnsi" w:cstheme="minorHAnsi"/>
          <w:sz w:val="22"/>
          <w:szCs w:val="22"/>
          <w:lang w:val="es-ES_tradnl" w:eastAsia="es-ES_tradnl"/>
        </w:rPr>
        <w:t xml:space="preserve">y </w:t>
      </w:r>
      <w:r w:rsidRPr="00066BAF">
        <w:rPr>
          <w:rStyle w:val="FontStyle11"/>
          <w:rFonts w:asciiTheme="minorHAnsi" w:hAnsiTheme="minorHAnsi" w:cstheme="minorHAnsi"/>
          <w:sz w:val="22"/>
          <w:szCs w:val="22"/>
          <w:lang w:val="es-ES_tradnl" w:eastAsia="es-ES_tradnl"/>
        </w:rPr>
        <w:t>"LA CONGREGACIÓN",</w:t>
      </w:r>
      <w:r w:rsidR="00066BAF">
        <w:rPr>
          <w:rStyle w:val="FontStyle11"/>
          <w:rFonts w:asciiTheme="minorHAnsi" w:hAnsiTheme="minorHAnsi" w:cstheme="minorHAnsi"/>
          <w:sz w:val="22"/>
          <w:szCs w:val="22"/>
          <w:lang w:val="es-ES_tradnl" w:eastAsia="es-ES_tradnl"/>
        </w:rPr>
        <w:t xml:space="preserve"> </w:t>
      </w:r>
      <w:r w:rsidRPr="00066BAF">
        <w:rPr>
          <w:rStyle w:val="FontStyle12"/>
          <w:rFonts w:asciiTheme="minorHAnsi" w:hAnsiTheme="minorHAnsi" w:cstheme="minorHAnsi"/>
          <w:sz w:val="22"/>
          <w:szCs w:val="22"/>
          <w:lang w:val="es-ES_tradnl" w:eastAsia="es-ES_tradnl"/>
        </w:rPr>
        <w:t>por escrito, firmado por ambos. Los acuerdos unilaterales no serán válidos.</w:t>
      </w:r>
    </w:p>
    <w:p w:rsidR="0090308F" w:rsidRPr="00066BAF" w:rsidRDefault="0090308F" w:rsidP="0090308F">
      <w:pPr>
        <w:pStyle w:val="Style1"/>
        <w:widowControl/>
        <w:spacing w:line="240" w:lineRule="exact"/>
        <w:rPr>
          <w:rFonts w:asciiTheme="minorHAnsi" w:hAnsiTheme="minorHAnsi" w:cstheme="minorHAnsi"/>
          <w:sz w:val="22"/>
          <w:szCs w:val="22"/>
        </w:rPr>
      </w:pPr>
    </w:p>
    <w:p w:rsidR="0090308F" w:rsidRPr="00066BAF" w:rsidRDefault="0090308F" w:rsidP="0090308F">
      <w:pPr>
        <w:pStyle w:val="Style1"/>
        <w:widowControl/>
        <w:spacing w:before="115" w:line="346" w:lineRule="exact"/>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DÉCIMO.- "LA CONGREGACIÓN", </w:t>
      </w:r>
      <w:r w:rsidRPr="00066BAF">
        <w:rPr>
          <w:rStyle w:val="FontStyle12"/>
          <w:rFonts w:asciiTheme="minorHAnsi" w:hAnsiTheme="minorHAnsi" w:cstheme="minorHAnsi"/>
          <w:sz w:val="22"/>
          <w:szCs w:val="22"/>
          <w:lang w:val="es-ES_tradnl" w:eastAsia="es-ES_tradnl"/>
        </w:rPr>
        <w:t xml:space="preserve">o quien esta designe por escrito, podrá auditar las acciones emprendidas con </w:t>
      </w:r>
      <w:r w:rsidRPr="00066BAF">
        <w:rPr>
          <w:rStyle w:val="FontStyle11"/>
          <w:rFonts w:asciiTheme="minorHAnsi" w:hAnsiTheme="minorHAnsi" w:cstheme="minorHAnsi"/>
          <w:sz w:val="22"/>
          <w:szCs w:val="22"/>
          <w:lang w:val="es-ES_tradnl" w:eastAsia="es-ES_tradnl"/>
        </w:rPr>
        <w:t xml:space="preserve">"EL MUNICIPIO", </w:t>
      </w:r>
      <w:r w:rsidRPr="00066BAF">
        <w:rPr>
          <w:rStyle w:val="FontStyle12"/>
          <w:rFonts w:asciiTheme="minorHAnsi" w:hAnsiTheme="minorHAnsi" w:cstheme="minorHAnsi"/>
          <w:sz w:val="22"/>
          <w:szCs w:val="22"/>
          <w:lang w:val="es-ES_tradnl" w:eastAsia="es-ES_tradnl"/>
        </w:rPr>
        <w:t>enmarcadas en este acuerdo, utilizando las leyes, normas y procedimientos que para su efecto marquen las dependencias de la Federación o las del Estado.</w:t>
      </w:r>
    </w:p>
    <w:p w:rsidR="0090308F" w:rsidRPr="00066BAF" w:rsidRDefault="0090308F" w:rsidP="0090308F">
      <w:pPr>
        <w:pStyle w:val="Style1"/>
        <w:widowControl/>
        <w:spacing w:line="240" w:lineRule="exact"/>
        <w:ind w:right="72"/>
        <w:rPr>
          <w:rFonts w:asciiTheme="minorHAnsi" w:hAnsiTheme="minorHAnsi" w:cstheme="minorHAnsi"/>
          <w:sz w:val="22"/>
          <w:szCs w:val="22"/>
        </w:rPr>
      </w:pPr>
    </w:p>
    <w:p w:rsidR="0090308F" w:rsidRDefault="0090308F" w:rsidP="00066BAF">
      <w:pPr>
        <w:pStyle w:val="Style1"/>
        <w:widowControl/>
        <w:spacing w:before="101" w:line="341" w:lineRule="exact"/>
        <w:ind w:right="72"/>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DÉCIMO PRIMERA.- </w:t>
      </w:r>
      <w:r w:rsidRPr="00066BAF">
        <w:rPr>
          <w:rStyle w:val="FontStyle12"/>
          <w:rFonts w:asciiTheme="minorHAnsi" w:hAnsiTheme="minorHAnsi" w:cstheme="minorHAnsi"/>
          <w:sz w:val="22"/>
          <w:szCs w:val="22"/>
          <w:lang w:val="es-ES_tradnl" w:eastAsia="es-ES_tradnl"/>
        </w:rPr>
        <w:t xml:space="preserve">Para la interpretación y aplicación del presente, en caso de controversia, </w:t>
      </w:r>
      <w:r w:rsidRPr="00066BAF">
        <w:rPr>
          <w:rStyle w:val="FontStyle11"/>
          <w:rFonts w:asciiTheme="minorHAnsi" w:hAnsiTheme="minorHAnsi" w:cstheme="minorHAnsi"/>
          <w:sz w:val="22"/>
          <w:szCs w:val="22"/>
          <w:lang w:val="es-ES_tradnl" w:eastAsia="es-ES_tradnl"/>
        </w:rPr>
        <w:t xml:space="preserve">"LAS PARTES" </w:t>
      </w:r>
      <w:r w:rsidRPr="00066BAF">
        <w:rPr>
          <w:rStyle w:val="FontStyle12"/>
          <w:rFonts w:asciiTheme="minorHAnsi" w:hAnsiTheme="minorHAnsi" w:cstheme="minorHAnsi"/>
          <w:sz w:val="22"/>
          <w:szCs w:val="22"/>
          <w:lang w:val="es-ES_tradnl" w:eastAsia="es-ES_tradnl"/>
        </w:rPr>
        <w:t>se someten a la competencia y jurisdicción de los tribunales competentes en la Ciudad de Oaxaca de Juárez, Oaxaca, renunciando expresamente a cualquier otro fuero que por razón de su cuantía, materia, grado, te</w:t>
      </w:r>
      <w:r w:rsidR="00066BAF">
        <w:rPr>
          <w:rStyle w:val="FontStyle12"/>
          <w:rFonts w:asciiTheme="minorHAnsi" w:hAnsiTheme="minorHAnsi" w:cstheme="minorHAnsi"/>
          <w:sz w:val="22"/>
          <w:szCs w:val="22"/>
          <w:lang w:val="es-ES_tradnl" w:eastAsia="es-ES_tradnl"/>
        </w:rPr>
        <w:t xml:space="preserve">rritorio o domicilio presente o </w:t>
      </w:r>
      <w:r w:rsidRPr="00066BAF">
        <w:rPr>
          <w:rStyle w:val="FontStyle12"/>
          <w:rFonts w:asciiTheme="minorHAnsi" w:hAnsiTheme="minorHAnsi" w:cstheme="minorHAnsi"/>
          <w:sz w:val="22"/>
          <w:szCs w:val="22"/>
          <w:lang w:val="es-ES_tradnl" w:eastAsia="es-ES_tradnl"/>
        </w:rPr>
        <w:t>futuro, o por cualquier</w:t>
      </w:r>
      <w:r w:rsidR="00066BAF">
        <w:rPr>
          <w:rStyle w:val="FontStyle12"/>
          <w:rFonts w:asciiTheme="minorHAnsi" w:hAnsiTheme="minorHAnsi" w:cstheme="minorHAnsi"/>
          <w:sz w:val="22"/>
          <w:szCs w:val="22"/>
          <w:lang w:val="es-ES_tradnl" w:eastAsia="es-ES_tradnl"/>
        </w:rPr>
        <w:t xml:space="preserve"> otra causa, pudiera corresponderles. </w:t>
      </w:r>
    </w:p>
    <w:p w:rsidR="00066BAF" w:rsidRPr="00066BAF" w:rsidRDefault="00066BAF" w:rsidP="00066BAF">
      <w:pPr>
        <w:pStyle w:val="Style1"/>
        <w:widowControl/>
        <w:spacing w:before="101" w:line="341" w:lineRule="exact"/>
        <w:ind w:right="72"/>
        <w:rPr>
          <w:rStyle w:val="FontStyle13"/>
          <w:rFonts w:asciiTheme="minorHAnsi" w:hAnsiTheme="minorHAnsi" w:cstheme="minorHAnsi"/>
          <w:sz w:val="22"/>
          <w:szCs w:val="22"/>
          <w:lang w:val="es-ES_tradnl" w:eastAsia="es-ES_tradnl"/>
        </w:rPr>
      </w:pPr>
    </w:p>
    <w:p w:rsidR="0090308F" w:rsidRDefault="0090308F" w:rsidP="0090308F">
      <w:pPr>
        <w:pStyle w:val="Style1"/>
        <w:widowControl/>
        <w:spacing w:line="350" w:lineRule="exact"/>
        <w:ind w:right="72"/>
        <w:rPr>
          <w:rStyle w:val="FontStyle12"/>
          <w:rFonts w:asciiTheme="minorHAnsi" w:hAnsiTheme="minorHAnsi" w:cstheme="minorHAnsi"/>
          <w:sz w:val="22"/>
          <w:szCs w:val="22"/>
          <w:lang w:val="es-ES_tradnl" w:eastAsia="es-ES_tradnl"/>
        </w:rPr>
      </w:pPr>
      <w:r w:rsidRPr="00066BAF">
        <w:rPr>
          <w:rStyle w:val="FontStyle11"/>
          <w:rFonts w:asciiTheme="minorHAnsi" w:hAnsiTheme="minorHAnsi" w:cstheme="minorHAnsi"/>
          <w:sz w:val="22"/>
          <w:szCs w:val="22"/>
          <w:lang w:val="es-ES_tradnl" w:eastAsia="es-ES_tradnl"/>
        </w:rPr>
        <w:t xml:space="preserve">DÉCIMO SEGUNDA.- </w:t>
      </w:r>
      <w:r w:rsidRPr="00066BAF">
        <w:rPr>
          <w:rStyle w:val="FontStyle12"/>
          <w:rFonts w:asciiTheme="minorHAnsi" w:hAnsiTheme="minorHAnsi" w:cstheme="minorHAnsi"/>
          <w:sz w:val="22"/>
          <w:szCs w:val="22"/>
          <w:lang w:val="es-ES_tradnl" w:eastAsia="es-ES_tradnl"/>
        </w:rPr>
        <w:t>Leí</w:t>
      </w:r>
      <w:r w:rsidR="00066BAF">
        <w:rPr>
          <w:rStyle w:val="FontStyle12"/>
          <w:rFonts w:asciiTheme="minorHAnsi" w:hAnsiTheme="minorHAnsi" w:cstheme="minorHAnsi"/>
          <w:sz w:val="22"/>
          <w:szCs w:val="22"/>
          <w:lang w:val="es-ES_tradnl" w:eastAsia="es-ES_tradnl"/>
        </w:rPr>
        <w:t>do que fue el presente acuerdo de</w:t>
      </w:r>
      <w:r w:rsidRPr="00066BAF">
        <w:rPr>
          <w:rStyle w:val="FontStyle12"/>
          <w:rFonts w:asciiTheme="minorHAnsi" w:hAnsiTheme="minorHAnsi" w:cstheme="minorHAnsi"/>
          <w:sz w:val="22"/>
          <w:szCs w:val="22"/>
          <w:lang w:val="es-ES_tradnl" w:eastAsia="es-ES_tradnl"/>
        </w:rPr>
        <w:t xml:space="preserve"> intención y enteradas </w:t>
      </w:r>
      <w:r w:rsidRPr="00066BAF">
        <w:rPr>
          <w:rStyle w:val="FontStyle11"/>
          <w:rFonts w:asciiTheme="minorHAnsi" w:hAnsiTheme="minorHAnsi" w:cstheme="minorHAnsi"/>
          <w:sz w:val="22"/>
          <w:szCs w:val="22"/>
          <w:lang w:val="es-ES_tradnl" w:eastAsia="es-ES_tradnl"/>
        </w:rPr>
        <w:t xml:space="preserve">"LAS PARTES" </w:t>
      </w:r>
      <w:r w:rsidR="00066BAF">
        <w:rPr>
          <w:rStyle w:val="FontStyle12"/>
          <w:rFonts w:asciiTheme="minorHAnsi" w:hAnsiTheme="minorHAnsi" w:cstheme="minorHAnsi"/>
          <w:sz w:val="22"/>
          <w:szCs w:val="22"/>
          <w:lang w:val="es-ES_tradnl" w:eastAsia="es-ES_tradnl"/>
        </w:rPr>
        <w:t xml:space="preserve">de su contenido, alcance y efectos </w:t>
      </w:r>
      <w:r w:rsidRPr="00066BAF">
        <w:rPr>
          <w:rStyle w:val="FontStyle12"/>
          <w:rFonts w:asciiTheme="minorHAnsi" w:hAnsiTheme="minorHAnsi" w:cstheme="minorHAnsi"/>
          <w:sz w:val="22"/>
          <w:szCs w:val="22"/>
          <w:lang w:val="es-ES_tradnl" w:eastAsia="es-ES_tradnl"/>
        </w:rPr>
        <w:t xml:space="preserve">legales, se firma por triplicado al margen y al calce, a 30 </w:t>
      </w:r>
      <w:r w:rsidR="00066BAF" w:rsidRPr="00066BAF">
        <w:rPr>
          <w:rStyle w:val="FontStyle12"/>
          <w:rFonts w:asciiTheme="minorHAnsi" w:hAnsiTheme="minorHAnsi" w:cstheme="minorHAnsi"/>
          <w:bCs/>
          <w:sz w:val="22"/>
          <w:szCs w:val="22"/>
        </w:rPr>
        <w:t>veinte días del</w:t>
      </w:r>
      <w:r w:rsidR="00066BAF">
        <w:rPr>
          <w:rStyle w:val="FontStyle14"/>
          <w:rFonts w:asciiTheme="minorHAnsi" w:hAnsiTheme="minorHAnsi" w:cstheme="minorHAnsi"/>
          <w:b w:val="0"/>
          <w:sz w:val="22"/>
          <w:szCs w:val="22"/>
          <w:lang w:val="es-ES_tradnl" w:eastAsia="es-ES_tradnl"/>
        </w:rPr>
        <w:t xml:space="preserve"> </w:t>
      </w:r>
      <w:r w:rsidRPr="00066BAF">
        <w:rPr>
          <w:rStyle w:val="FontStyle12"/>
          <w:rFonts w:asciiTheme="minorHAnsi" w:hAnsiTheme="minorHAnsi" w:cstheme="minorHAnsi"/>
          <w:sz w:val="22"/>
          <w:szCs w:val="22"/>
          <w:lang w:val="es-ES_tradnl" w:eastAsia="es-ES_tradnl"/>
        </w:rPr>
        <w:t xml:space="preserve"> mes de Noviembre del 2018.</w:t>
      </w:r>
    </w:p>
    <w:p w:rsidR="00066BAF" w:rsidRDefault="00066BAF" w:rsidP="0090308F">
      <w:pPr>
        <w:pStyle w:val="Style1"/>
        <w:widowControl/>
        <w:spacing w:line="350" w:lineRule="exact"/>
        <w:ind w:right="72"/>
        <w:rPr>
          <w:rStyle w:val="FontStyle12"/>
          <w:rFonts w:asciiTheme="minorHAnsi" w:hAnsiTheme="minorHAnsi" w:cstheme="minorHAnsi"/>
          <w:sz w:val="22"/>
          <w:szCs w:val="22"/>
          <w:lang w:val="es-ES_tradnl" w:eastAsia="es-ES_tradnl"/>
        </w:rPr>
      </w:pPr>
    </w:p>
    <w:p w:rsidR="00066BAF" w:rsidRDefault="00066BAF" w:rsidP="0090308F">
      <w:pPr>
        <w:pStyle w:val="Style1"/>
        <w:widowControl/>
        <w:spacing w:line="350" w:lineRule="exact"/>
        <w:ind w:right="72"/>
        <w:rPr>
          <w:rStyle w:val="FontStyle12"/>
          <w:rFonts w:asciiTheme="minorHAnsi" w:hAnsiTheme="minorHAnsi" w:cstheme="minorHAnsi"/>
          <w:sz w:val="22"/>
          <w:szCs w:val="22"/>
          <w:lang w:val="es-ES_tradnl" w:eastAsia="es-ES_tradnl"/>
        </w:rPr>
      </w:pPr>
    </w:p>
    <w:p w:rsidR="00066BAF" w:rsidRDefault="00066BAF" w:rsidP="0090308F">
      <w:pPr>
        <w:pStyle w:val="Style1"/>
        <w:widowControl/>
        <w:spacing w:line="350" w:lineRule="exact"/>
        <w:ind w:right="72"/>
        <w:rPr>
          <w:rStyle w:val="FontStyle12"/>
          <w:rFonts w:asciiTheme="minorHAnsi" w:hAnsiTheme="minorHAnsi" w:cstheme="minorHAnsi"/>
          <w:sz w:val="22"/>
          <w:szCs w:val="22"/>
          <w:lang w:val="es-ES_tradnl" w:eastAsia="es-ES_tradnl"/>
        </w:rPr>
      </w:pPr>
    </w:p>
    <w:p w:rsidR="00066BAF" w:rsidRDefault="00066BAF" w:rsidP="0090308F">
      <w:pPr>
        <w:pStyle w:val="Style1"/>
        <w:widowControl/>
        <w:spacing w:line="350" w:lineRule="exact"/>
        <w:ind w:right="72"/>
        <w:rPr>
          <w:rStyle w:val="FontStyle12"/>
          <w:rFonts w:asciiTheme="minorHAnsi" w:hAnsiTheme="minorHAnsi" w:cstheme="minorHAnsi"/>
          <w:sz w:val="22"/>
          <w:szCs w:val="22"/>
          <w:lang w:val="es-ES_tradnl" w:eastAsia="es-ES_tradnl"/>
        </w:rPr>
      </w:pPr>
    </w:p>
    <w:p w:rsidR="00066BAF" w:rsidRDefault="00066BAF" w:rsidP="00066BAF">
      <w:pPr>
        <w:pStyle w:val="Style1"/>
        <w:widowControl/>
        <w:spacing w:line="350" w:lineRule="exact"/>
        <w:ind w:right="72"/>
        <w:jc w:val="center"/>
        <w:rPr>
          <w:rStyle w:val="FontStyle12"/>
          <w:rFonts w:asciiTheme="minorHAnsi" w:hAnsiTheme="minorHAnsi" w:cstheme="minorHAnsi"/>
          <w:b/>
          <w:sz w:val="28"/>
          <w:szCs w:val="28"/>
          <w:lang w:val="es-ES_tradnl" w:eastAsia="es-ES_tradnl"/>
        </w:rPr>
      </w:pPr>
      <w:r w:rsidRPr="00066BAF">
        <w:rPr>
          <w:rStyle w:val="FontStyle12"/>
          <w:rFonts w:asciiTheme="minorHAnsi" w:hAnsiTheme="minorHAnsi" w:cstheme="minorHAnsi"/>
          <w:b/>
          <w:sz w:val="28"/>
          <w:szCs w:val="28"/>
          <w:lang w:val="es-ES_tradnl" w:eastAsia="es-ES_tradnl"/>
        </w:rPr>
        <w:t>Oaxaca de Juárez, Oaxaca, 10 de diciembre de 2018.</w:t>
      </w:r>
    </w:p>
    <w:p w:rsidR="00066BAF" w:rsidRDefault="00066BAF" w:rsidP="00066BAF">
      <w:pPr>
        <w:pStyle w:val="Style1"/>
        <w:widowControl/>
        <w:spacing w:line="350" w:lineRule="exact"/>
        <w:ind w:right="72"/>
        <w:jc w:val="center"/>
        <w:rPr>
          <w:rStyle w:val="FontStyle12"/>
          <w:rFonts w:asciiTheme="minorHAnsi" w:hAnsiTheme="minorHAnsi" w:cstheme="minorHAnsi"/>
          <w:b/>
          <w:sz w:val="28"/>
          <w:szCs w:val="28"/>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r>
        <w:rPr>
          <w:rStyle w:val="FontStyle12"/>
          <w:rFonts w:asciiTheme="minorHAnsi" w:hAnsiTheme="minorHAnsi" w:cstheme="minorHAnsi"/>
          <w:b/>
          <w:sz w:val="30"/>
          <w:szCs w:val="30"/>
          <w:lang w:val="es-ES_tradnl" w:eastAsia="es-ES_tradnl"/>
        </w:rPr>
        <w:lastRenderedPageBreak/>
        <w:t xml:space="preserve">             </w:t>
      </w:r>
      <w:r w:rsidRPr="00066BAF">
        <w:rPr>
          <w:rStyle w:val="FontStyle12"/>
          <w:rFonts w:asciiTheme="minorHAnsi" w:hAnsiTheme="minorHAnsi" w:cstheme="minorHAnsi"/>
          <w:b/>
          <w:sz w:val="30"/>
          <w:szCs w:val="30"/>
          <w:lang w:val="es-ES_tradnl" w:eastAsia="es-ES_tradnl"/>
        </w:rPr>
        <w:t>POR “EL MUNICIPIO”</w:t>
      </w:r>
      <w:r>
        <w:rPr>
          <w:rStyle w:val="FontStyle12"/>
          <w:rFonts w:asciiTheme="minorHAnsi" w:hAnsiTheme="minorHAnsi" w:cstheme="minorHAnsi"/>
          <w:b/>
          <w:sz w:val="30"/>
          <w:szCs w:val="30"/>
          <w:lang w:val="es-ES_tradnl" w:eastAsia="es-ES_tradnl"/>
        </w:rPr>
        <w:t xml:space="preserve">                            POR “LA CONGREGACION”</w:t>
      </w: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r>
        <w:rPr>
          <w:rStyle w:val="FontStyle12"/>
          <w:rFonts w:asciiTheme="minorHAnsi" w:hAnsiTheme="minorHAnsi" w:cstheme="minorHAnsi"/>
          <w:sz w:val="30"/>
          <w:szCs w:val="30"/>
          <w:lang w:val="es-ES_tradnl" w:eastAsia="es-ES_tradnl"/>
        </w:rPr>
        <w:t xml:space="preserve">        </w:t>
      </w:r>
      <w:r w:rsidRPr="00066BAF">
        <w:rPr>
          <w:rStyle w:val="FontStyle12"/>
          <w:rFonts w:asciiTheme="minorHAnsi" w:hAnsiTheme="minorHAnsi" w:cstheme="minorHAnsi"/>
          <w:sz w:val="30"/>
          <w:szCs w:val="30"/>
          <w:lang w:val="es-ES_tradnl" w:eastAsia="es-ES_tradnl"/>
        </w:rPr>
        <w:t>DR. EDUARDO CERVANTES AGUILAR</w:t>
      </w:r>
      <w:r>
        <w:rPr>
          <w:rStyle w:val="FontStyle12"/>
          <w:rFonts w:asciiTheme="minorHAnsi" w:hAnsiTheme="minorHAnsi" w:cstheme="minorHAnsi"/>
          <w:sz w:val="30"/>
          <w:szCs w:val="30"/>
          <w:lang w:val="es-ES_tradnl" w:eastAsia="es-ES_tradnl"/>
        </w:rPr>
        <w:t xml:space="preserve">                        ING. RUBEN DAVID LEYVA</w:t>
      </w: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r>
        <w:rPr>
          <w:rStyle w:val="FontStyle12"/>
          <w:rFonts w:asciiTheme="minorHAnsi" w:hAnsiTheme="minorHAnsi" w:cstheme="minorHAnsi"/>
          <w:b/>
          <w:sz w:val="30"/>
          <w:szCs w:val="30"/>
          <w:lang w:val="es-ES_tradnl" w:eastAsia="es-ES_tradnl"/>
        </w:rPr>
        <w:t xml:space="preserve">            PRESIDENTE MUNICIPAL                               </w:t>
      </w:r>
      <w:r>
        <w:rPr>
          <w:rStyle w:val="FontStyle12"/>
          <w:rFonts w:asciiTheme="minorHAnsi" w:hAnsiTheme="minorHAnsi" w:cstheme="minorHAnsi"/>
          <w:sz w:val="30"/>
          <w:szCs w:val="30"/>
          <w:lang w:val="es-ES_tradnl" w:eastAsia="es-ES_tradnl"/>
        </w:rPr>
        <w:t xml:space="preserve">   MENDOZA</w:t>
      </w: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r>
        <w:rPr>
          <w:rStyle w:val="FontStyle12"/>
          <w:rFonts w:asciiTheme="minorHAnsi" w:hAnsiTheme="minorHAnsi" w:cstheme="minorHAnsi"/>
          <w:sz w:val="30"/>
          <w:szCs w:val="30"/>
          <w:lang w:val="es-ES_tradnl" w:eastAsia="es-ES_tradnl"/>
        </w:rPr>
        <w:t xml:space="preserve">         PROFESORA YARENI ALEJANDRA</w:t>
      </w:r>
    </w:p>
    <w:p w:rsidR="00066BAF" w:rsidRDefault="00066BAF"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r>
        <w:rPr>
          <w:rStyle w:val="FontStyle12"/>
          <w:rFonts w:asciiTheme="minorHAnsi" w:hAnsiTheme="minorHAnsi" w:cstheme="minorHAnsi"/>
          <w:sz w:val="30"/>
          <w:szCs w:val="30"/>
          <w:lang w:val="es-ES_tradnl" w:eastAsia="es-ES_tradnl"/>
        </w:rPr>
        <w:t xml:space="preserve">            COVARRUBIAS FERRER</w:t>
      </w: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r>
        <w:rPr>
          <w:rStyle w:val="FontStyle12"/>
          <w:rFonts w:asciiTheme="minorHAnsi" w:hAnsiTheme="minorHAnsi" w:cstheme="minorHAnsi"/>
          <w:b/>
          <w:sz w:val="30"/>
          <w:szCs w:val="30"/>
          <w:lang w:val="es-ES_tradnl" w:eastAsia="es-ES_tradnl"/>
        </w:rPr>
        <w:t xml:space="preserve">            SÍNDICO MUNICIPAL</w:t>
      </w: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066BAF"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p>
    <w:p w:rsidR="00066BAF" w:rsidRDefault="00941555" w:rsidP="00066BAF">
      <w:pPr>
        <w:pStyle w:val="Style1"/>
        <w:widowControl/>
        <w:spacing w:line="350" w:lineRule="exact"/>
        <w:ind w:right="72"/>
        <w:jc w:val="left"/>
        <w:rPr>
          <w:rStyle w:val="FontStyle12"/>
          <w:rFonts w:asciiTheme="minorHAnsi" w:hAnsiTheme="minorHAnsi" w:cstheme="minorHAnsi"/>
          <w:sz w:val="30"/>
          <w:szCs w:val="30"/>
          <w:lang w:val="es-ES_tradnl" w:eastAsia="es-ES_tradnl"/>
        </w:rPr>
      </w:pPr>
      <w:r>
        <w:rPr>
          <w:rStyle w:val="FontStyle12"/>
          <w:rFonts w:asciiTheme="minorHAnsi" w:hAnsiTheme="minorHAnsi" w:cstheme="minorHAnsi"/>
          <w:sz w:val="30"/>
          <w:szCs w:val="30"/>
          <w:lang w:val="es-ES_tradnl" w:eastAsia="es-ES_tradnl"/>
        </w:rPr>
        <w:t xml:space="preserve">          </w:t>
      </w:r>
      <w:r w:rsidR="00066BAF">
        <w:rPr>
          <w:rStyle w:val="FontStyle12"/>
          <w:rFonts w:asciiTheme="minorHAnsi" w:hAnsiTheme="minorHAnsi" w:cstheme="minorHAnsi"/>
          <w:sz w:val="30"/>
          <w:szCs w:val="30"/>
          <w:lang w:val="es-ES_tradnl" w:eastAsia="es-ES_tradnl"/>
        </w:rPr>
        <w:t>LIC. MAURICIO LEAÑO GOMEZ</w:t>
      </w:r>
    </w:p>
    <w:p w:rsidR="00941555" w:rsidRPr="00941555" w:rsidRDefault="00941555" w:rsidP="00066BAF">
      <w:pPr>
        <w:pStyle w:val="Style1"/>
        <w:widowControl/>
        <w:spacing w:line="350" w:lineRule="exact"/>
        <w:ind w:right="72"/>
        <w:jc w:val="left"/>
        <w:rPr>
          <w:rStyle w:val="FontStyle12"/>
          <w:rFonts w:asciiTheme="minorHAnsi" w:hAnsiTheme="minorHAnsi" w:cstheme="minorHAnsi"/>
          <w:b/>
          <w:sz w:val="30"/>
          <w:szCs w:val="30"/>
          <w:lang w:val="es-ES_tradnl" w:eastAsia="es-ES_tradnl"/>
        </w:rPr>
      </w:pPr>
      <w:r>
        <w:rPr>
          <w:rStyle w:val="FontStyle12"/>
          <w:rFonts w:asciiTheme="minorHAnsi" w:hAnsiTheme="minorHAnsi" w:cstheme="minorHAnsi"/>
          <w:b/>
          <w:sz w:val="30"/>
          <w:szCs w:val="30"/>
          <w:lang w:val="es-ES_tradnl" w:eastAsia="es-ES_tradnl"/>
        </w:rPr>
        <w:t xml:space="preserve">            SECRETARIO GENERAL</w:t>
      </w:r>
    </w:p>
    <w:p w:rsidR="00066BAF" w:rsidRDefault="00066BAF" w:rsidP="00066BAF">
      <w:pPr>
        <w:pStyle w:val="Style1"/>
        <w:widowControl/>
        <w:spacing w:line="350" w:lineRule="exact"/>
        <w:ind w:right="72"/>
        <w:jc w:val="center"/>
        <w:rPr>
          <w:rStyle w:val="FontStyle12"/>
          <w:rFonts w:asciiTheme="minorHAnsi" w:hAnsiTheme="minorHAnsi" w:cstheme="minorHAnsi"/>
          <w:b/>
          <w:sz w:val="28"/>
          <w:szCs w:val="28"/>
          <w:lang w:val="es-ES_tradnl" w:eastAsia="es-ES_tradnl"/>
        </w:rPr>
      </w:pPr>
    </w:p>
    <w:p w:rsidR="00066BAF" w:rsidRPr="00066BAF" w:rsidRDefault="00066BAF" w:rsidP="00066BAF">
      <w:pPr>
        <w:pStyle w:val="Style1"/>
        <w:widowControl/>
        <w:spacing w:line="350" w:lineRule="exact"/>
        <w:ind w:right="72"/>
        <w:jc w:val="center"/>
        <w:rPr>
          <w:rStyle w:val="FontStyle15"/>
          <w:rFonts w:asciiTheme="minorHAnsi" w:hAnsiTheme="minorHAnsi" w:cstheme="minorHAnsi"/>
          <w:b w:val="0"/>
          <w:sz w:val="28"/>
          <w:szCs w:val="28"/>
          <w:vertAlign w:val="superscript"/>
          <w:lang w:val="es-ES_tradnl" w:eastAsia="es-ES_tradnl"/>
        </w:rPr>
      </w:pPr>
    </w:p>
    <w:p w:rsidR="0090308F" w:rsidRPr="00066BAF" w:rsidRDefault="0090308F" w:rsidP="005B7138">
      <w:pPr>
        <w:pStyle w:val="Style1"/>
        <w:widowControl/>
        <w:spacing w:before="82" w:line="346" w:lineRule="exact"/>
        <w:ind w:right="192"/>
        <w:rPr>
          <w:rStyle w:val="FontStyle11"/>
          <w:rFonts w:asciiTheme="minorHAnsi" w:hAnsiTheme="minorHAnsi" w:cstheme="minorHAnsi"/>
          <w:b w:val="0"/>
          <w:spacing w:val="-20"/>
          <w:sz w:val="22"/>
          <w:szCs w:val="22"/>
          <w:lang w:val="es-ES_tradnl" w:eastAsia="es-ES_tradnl"/>
        </w:rPr>
      </w:pPr>
    </w:p>
    <w:p w:rsidR="005B7138" w:rsidRPr="00066BAF" w:rsidRDefault="005B7138" w:rsidP="005B7138">
      <w:pPr>
        <w:pStyle w:val="Style1"/>
        <w:widowControl/>
        <w:spacing w:before="163" w:line="360" w:lineRule="exact"/>
        <w:ind w:right="1728"/>
        <w:rPr>
          <w:rStyle w:val="FontStyle12"/>
          <w:rFonts w:asciiTheme="minorHAnsi" w:hAnsiTheme="minorHAnsi" w:cstheme="minorHAnsi"/>
          <w:sz w:val="22"/>
          <w:szCs w:val="22"/>
          <w:lang w:val="es-ES_tradnl" w:eastAsia="es-ES_tradnl"/>
        </w:rPr>
      </w:pPr>
    </w:p>
    <w:p w:rsidR="00D14991" w:rsidRPr="00D14991" w:rsidRDefault="00D14991">
      <w:pPr>
        <w:pStyle w:val="Style1"/>
        <w:widowControl/>
        <w:spacing w:before="192" w:line="341" w:lineRule="exact"/>
        <w:rPr>
          <w:rStyle w:val="FontStyle12"/>
          <w:rFonts w:asciiTheme="minorHAnsi" w:hAnsiTheme="minorHAnsi" w:cstheme="minorHAnsi"/>
          <w:sz w:val="22"/>
          <w:szCs w:val="22"/>
          <w:lang w:val="es-ES_tradnl" w:eastAsia="es-ES_tradnl"/>
        </w:rPr>
      </w:pPr>
    </w:p>
    <w:p w:rsidR="00BF0E87" w:rsidRPr="00D14991" w:rsidRDefault="00BF0E87">
      <w:pPr>
        <w:pStyle w:val="Style4"/>
        <w:widowControl/>
        <w:spacing w:line="240" w:lineRule="exact"/>
        <w:rPr>
          <w:rFonts w:asciiTheme="minorHAnsi" w:hAnsiTheme="minorHAnsi" w:cstheme="minorHAnsi"/>
          <w:sz w:val="22"/>
          <w:szCs w:val="22"/>
        </w:rPr>
      </w:pPr>
    </w:p>
    <w:sectPr w:rsidR="00BF0E87" w:rsidRPr="00D14991" w:rsidSect="005B7138">
      <w:type w:val="continuous"/>
      <w:pgSz w:w="16837" w:h="23810"/>
      <w:pgMar w:top="1440" w:right="1080" w:bottom="1440" w:left="1080" w:header="720" w:footer="720"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E87" w:rsidRDefault="00BF0E87">
      <w:r>
        <w:separator/>
      </w:r>
    </w:p>
  </w:endnote>
  <w:endnote w:type="continuationSeparator" w:id="1">
    <w:p w:rsidR="00BF0E87" w:rsidRDefault="00BF0E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E87" w:rsidRDefault="00BF0E87">
      <w:r>
        <w:separator/>
      </w:r>
    </w:p>
  </w:footnote>
  <w:footnote w:type="continuationSeparator" w:id="1">
    <w:p w:rsidR="00BF0E87" w:rsidRDefault="00BF0E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D14991"/>
    <w:rsid w:val="00066BAF"/>
    <w:rsid w:val="005B7138"/>
    <w:rsid w:val="0090308F"/>
    <w:rsid w:val="00941555"/>
    <w:rsid w:val="00BF0E87"/>
    <w:rsid w:val="00D1499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Fuentedeprrafopredeter">
    <w:name w:val="Default Paragraph Font"/>
    <w:uiPriority w:val="99"/>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1">
    <w:name w:val="Style1"/>
    <w:basedOn w:val="Normal"/>
    <w:uiPriority w:val="99"/>
    <w:pPr>
      <w:spacing w:line="344" w:lineRule="exact"/>
      <w:jc w:val="both"/>
    </w:pPr>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pPr>
      <w:spacing w:line="259" w:lineRule="exact"/>
      <w:jc w:val="both"/>
    </w:pPr>
  </w:style>
  <w:style w:type="character" w:customStyle="1" w:styleId="FontStyle11">
    <w:name w:val="Font Style11"/>
    <w:basedOn w:val="Fuentedeprrafopredeter"/>
    <w:uiPriority w:val="99"/>
    <w:rPr>
      <w:rFonts w:ascii="Arial" w:hAnsi="Arial" w:cs="Arial"/>
      <w:b/>
      <w:bCs/>
      <w:sz w:val="26"/>
      <w:szCs w:val="26"/>
    </w:rPr>
  </w:style>
  <w:style w:type="character" w:customStyle="1" w:styleId="FontStyle12">
    <w:name w:val="Font Style12"/>
    <w:basedOn w:val="Fuentedeprrafopredeter"/>
    <w:uiPriority w:val="99"/>
    <w:rPr>
      <w:rFonts w:ascii="Arial" w:hAnsi="Arial" w:cs="Arial"/>
      <w:sz w:val="26"/>
      <w:szCs w:val="26"/>
    </w:rPr>
  </w:style>
  <w:style w:type="character" w:customStyle="1" w:styleId="FontStyle13">
    <w:name w:val="Font Style13"/>
    <w:basedOn w:val="Fuentedeprrafopredeter"/>
    <w:uiPriority w:val="99"/>
    <w:rPr>
      <w:rFonts w:ascii="Arial" w:hAnsi="Arial" w:cs="Arial"/>
      <w:sz w:val="24"/>
      <w:szCs w:val="24"/>
    </w:rPr>
  </w:style>
  <w:style w:type="character" w:customStyle="1" w:styleId="FontStyle14">
    <w:name w:val="Font Style14"/>
    <w:basedOn w:val="Fuentedeprrafopredeter"/>
    <w:uiPriority w:val="99"/>
    <w:rPr>
      <w:rFonts w:ascii="Angsana New" w:hAnsi="Angsana New" w:cs="Angsana New"/>
      <w:b/>
      <w:bCs/>
      <w:spacing w:val="-30"/>
      <w:sz w:val="56"/>
      <w:szCs w:val="56"/>
    </w:rPr>
  </w:style>
  <w:style w:type="character" w:customStyle="1" w:styleId="FontStyle15">
    <w:name w:val="Font Style15"/>
    <w:basedOn w:val="Fuentedeprrafopredeter"/>
    <w:uiPriority w:val="99"/>
    <w:rPr>
      <w:rFonts w:ascii="Arial" w:hAnsi="Arial" w:cs="Arial"/>
      <w:b/>
      <w:bCs/>
      <w:spacing w:val="-30"/>
      <w:sz w:val="26"/>
      <w:szCs w:val="26"/>
    </w:rPr>
  </w:style>
  <w:style w:type="character" w:customStyle="1" w:styleId="FontStyle16">
    <w:name w:val="Font Style16"/>
    <w:basedOn w:val="Fuentedeprrafopredeter"/>
    <w:uiPriority w:val="99"/>
    <w:rPr>
      <w:rFonts w:ascii="Angsana New" w:hAnsi="Angsana New" w:cs="Angsana New"/>
      <w:b/>
      <w:bCs/>
      <w:sz w:val="24"/>
      <w:szCs w:val="24"/>
    </w:rPr>
  </w:style>
  <w:style w:type="character" w:customStyle="1" w:styleId="FontStyle17">
    <w:name w:val="Font Style17"/>
    <w:basedOn w:val="Fuentedeprrafopredeter"/>
    <w:uiPriority w:val="99"/>
    <w:rPr>
      <w:rFonts w:ascii="Angsana New" w:hAnsi="Angsana New" w:cs="Angsana New"/>
      <w:spacing w:val="10"/>
      <w:sz w:val="30"/>
      <w:szCs w:val="30"/>
    </w:rPr>
  </w:style>
  <w:style w:type="character" w:styleId="Hipervnculo">
    <w:name w:val="Hyperlink"/>
    <w:basedOn w:val="Fuentedeprrafopredeter"/>
    <w:uiPriority w:val="99"/>
    <w:rPr>
      <w:color w:val="0066CC"/>
      <w:u w:val="single"/>
    </w:rPr>
  </w:style>
  <w:style w:type="paragraph" w:customStyle="1" w:styleId="Style5">
    <w:name w:val="Style5"/>
    <w:basedOn w:val="Normal"/>
    <w:uiPriority w:val="99"/>
    <w:rsid w:val="005B7138"/>
  </w:style>
  <w:style w:type="character" w:customStyle="1" w:styleId="FontStyle18">
    <w:name w:val="Font Style18"/>
    <w:basedOn w:val="Fuentedeprrafopredeter"/>
    <w:uiPriority w:val="99"/>
    <w:rsid w:val="005B7138"/>
    <w:rPr>
      <w:rFonts w:ascii="Bookman Old Style" w:hAnsi="Bookman Old Style" w:cs="Bookman Old Style"/>
      <w:b/>
      <w:bCs/>
      <w:spacing w:val="-10"/>
      <w:sz w:val="14"/>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1698</Words>
  <Characters>9344</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2</cp:revision>
  <dcterms:created xsi:type="dcterms:W3CDTF">2019-01-28T17:00:00Z</dcterms:created>
  <dcterms:modified xsi:type="dcterms:W3CDTF">2019-01-28T17:43:00Z</dcterms:modified>
</cp:coreProperties>
</file>